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FFD6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36"/>
          <w:szCs w:val="36"/>
        </w:rPr>
      </w:pPr>
      <w:bookmarkStart w:id="0" w:name="_GoBack"/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青光眼引流阀</w:t>
      </w:r>
      <w:bookmarkEnd w:id="0"/>
      <w:r>
        <w:rPr>
          <w:rFonts w:hint="eastAsia" w:asciiTheme="minorEastAsia" w:hAnsiTheme="minorEastAsia" w:eastAsiaTheme="minorEastAsia" w:cstheme="minorEastAsia"/>
          <w:sz w:val="36"/>
          <w:szCs w:val="36"/>
        </w:rPr>
        <w:t>使用需求</w:t>
      </w:r>
    </w:p>
    <w:p w14:paraId="7B8361E6">
      <w:pPr>
        <w:spacing w:line="360" w:lineRule="auto"/>
        <w:ind w:firstLine="720" w:firstLineChars="200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67289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用途：适应症：难治性青光眼、小梁切除失败或预期效果差：1.新生血管性青光眼；2.葡萄膜炎继发性青光眼、ICE虹膜角膜内皮综合征继发青光眼；3.无晶状体眼、人工晶状体眼青光眼；4.结膜广泛瘢痕化青光眼；5.外伤性青光眼、角膜移植术后青光眼；部分儿童难治性青光眼。</w:t>
      </w:r>
    </w:p>
    <w:p w14:paraId="732060F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技术需求：难治性青光眼、小梁切除失败或预期效果差，常规药物及小梁手术无法控制眼压，需行青光眼阀植入手术，建立稳定、可控的长效房水引流通道，有效降低并稳定眼压，减少视神经进一步损害，降低失明风险。</w:t>
      </w:r>
    </w:p>
    <w:p w14:paraId="13742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价格：≤4300.00元/个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5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3C"/>
    <w:rsid w:val="001A7E57"/>
    <w:rsid w:val="00507F3C"/>
    <w:rsid w:val="007566D8"/>
    <w:rsid w:val="00FA61A0"/>
    <w:rsid w:val="06A00BC5"/>
    <w:rsid w:val="0D232267"/>
    <w:rsid w:val="10F143D9"/>
    <w:rsid w:val="1CFE1D26"/>
    <w:rsid w:val="38CF05C7"/>
    <w:rsid w:val="3C8D79D9"/>
    <w:rsid w:val="44101980"/>
    <w:rsid w:val="544B0471"/>
    <w:rsid w:val="6C311CD0"/>
    <w:rsid w:val="77742408"/>
    <w:rsid w:val="796E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210</Characters>
  <Lines>9</Lines>
  <Paragraphs>6</Paragraphs>
  <TotalTime>8</TotalTime>
  <ScaleCrop>false</ScaleCrop>
  <LinksUpToDate>false</LinksUpToDate>
  <CharactersWithSpaces>408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2026-03-12T07:35:00Z</dcterms:created>
  <dc:creator>86157</dc:creator>
  <cp:lastModifiedBy>Administrator</cp:lastModifiedBy>
  <dcterms:modified xsi:type="dcterms:W3CDTF">2026-08-06T06:51:58Z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eyJoZGlkIjoiYjRlYTA3MGJjYjVjMzEzOGMwMzk0YjJiYzZjZTY0YTIiLCJ1c2VySWQiOiI0NDAyNzc2OTUifQ==</vt:lpwstr>
  </property>
  <property fmtid="{D5CDD505-2E9C-101B-9397-08002B2CF9AE}" pid="4" name="ICV">
    <vt:lpwstr>E0DE35606391459196F12E54A8680C2F_13</vt:lpwstr>
  </property>
</Properties>
</file>