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30B7">
      <w:pPr>
        <w:jc w:val="center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6"/>
          <w:szCs w:val="36"/>
          <w:shd w:val="clear" w:color="auto" w:fill="FFFFFF"/>
        </w:rPr>
        <w:t>微电极碎石仪</w:t>
      </w:r>
    </w:p>
    <w:p w14:paraId="62B800BD">
      <w:pPr>
        <w:jc w:val="center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3DB68571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满足开展：经内镜逆行胰胆管造影（ERCP）术中遇到巨大嵌顿性胆总管结石、肝内胆管结石（尤其是网篮无法套取或无法展开者）的微创碎石治疗。</w:t>
      </w:r>
    </w:p>
    <w:p w14:paraId="309A40D4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超细电极（直径≤1.0mm）：</w:t>
      </w:r>
      <w:r>
        <w:rPr>
          <w:rFonts w:hint="eastAsia" w:ascii="宋体" w:hAnsi="宋体" w:eastAsia="宋体" w:cs="宋体"/>
          <w:b w:val="0"/>
          <w:bCs w:val="0"/>
          <w:caps w:val="0"/>
          <w:color w:val="FF0000"/>
          <w:spacing w:val="0"/>
          <w:sz w:val="28"/>
          <w:szCs w:val="28"/>
          <w:shd w:val="clear" w:color="auto" w:fill="FFFFFF"/>
        </w:rPr>
        <w:t>能够通过胆道子镜（或导丝引导下的专用工作通道）</w:t>
      </w: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到达肝内二、三级胆管，实现深部精准接触碎石</w:t>
      </w:r>
    </w:p>
    <w:p w14:paraId="77AA62C3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可控脉冲式放电能量：可在液体环境中对结石进行高效、安全的体内微电冲击波碎石，不损伤胆管壁。</w:t>
      </w:r>
    </w:p>
    <w:p w14:paraId="52691E4F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3、满足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与ERCP及子镜系统联动：在十二指肠镜+胆道子镜直视下或X线引导下，将电极直接抵住结石表面进行碎石，碎石后结石崩解为细小颗粒，可通过冲洗或取石篮排出，避免开腹切肝手术。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01B9"/>
    <w:rsid w:val="0DB101B9"/>
    <w:rsid w:val="43310BCC"/>
    <w:rsid w:val="766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265</Characters>
  <Lines>0</Lines>
  <Paragraphs>0</Paragraphs>
  <TotalTime>20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2026-04-03T09:06:00Z</dcterms:created>
  <dc:creator>依然忍者</dc:creator>
  <cp:lastModifiedBy>依然忍者</cp:lastModifiedBy>
  <dcterms:modified xsi:type="dcterms:W3CDTF">2026-04-07T00:55:51Z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498F8DB47B77429F9C9D8C709E740695_11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