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7D84C">
      <w:pPr>
        <w:jc w:val="center"/>
        <w:rPr>
          <w:rFonts w:hint="eastAsia"/>
          <w:b/>
          <w:bCs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  <w:lang w:val="en-US" w:eastAsia="zh-CN"/>
        </w:rPr>
        <w:t>宿州市立医院嘉和美康系统电子病历</w:t>
      </w:r>
      <w:r>
        <w:rPr>
          <w:rFonts w:hint="eastAsia"/>
          <w:b/>
          <w:bCs/>
          <w:sz w:val="32"/>
          <w:szCs w:val="28"/>
          <w:lang w:val="en-US" w:eastAsia="zh-CN"/>
        </w:rPr>
        <w:t>五级评级</w:t>
      </w:r>
      <w:bookmarkStart w:id="0" w:name="_GoBack"/>
      <w:bookmarkEnd w:id="0"/>
      <w:r>
        <w:rPr>
          <w:rFonts w:hint="eastAsia"/>
          <w:b/>
          <w:bCs/>
          <w:sz w:val="32"/>
          <w:szCs w:val="28"/>
          <w:lang w:val="en-US" w:eastAsia="zh-CN"/>
        </w:rPr>
        <w:t>系统改造</w:t>
      </w:r>
    </w:p>
    <w:p w14:paraId="53F3128C">
      <w:pPr>
        <w:jc w:val="center"/>
        <w:rPr>
          <w:rFonts w:hint="eastAsia"/>
          <w:b/>
          <w:bCs/>
          <w:sz w:val="28"/>
          <w:szCs w:val="24"/>
          <w:lang w:val="en-US" w:eastAsia="zh-CN"/>
        </w:rPr>
      </w:pPr>
      <w:r>
        <w:rPr>
          <w:rFonts w:hint="eastAsia"/>
          <w:b/>
          <w:bCs/>
          <w:sz w:val="32"/>
          <w:szCs w:val="28"/>
          <w:lang w:val="en-US" w:eastAsia="zh-CN"/>
        </w:rPr>
        <w:t>项目需求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7291"/>
      </w:tblGrid>
      <w:tr w14:paraId="4DAEC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E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4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7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需求内容</w:t>
            </w:r>
          </w:p>
        </w:tc>
      </w:tr>
      <w:tr w14:paraId="01F0A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FD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4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24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存在超过6小时未书写的病程的记录，并且在</w:t>
            </w:r>
            <w:r>
              <w:rPr>
                <w:rStyle w:val="4"/>
                <w:color w:val="auto"/>
                <w:sz w:val="30"/>
                <w:szCs w:val="30"/>
                <w:lang w:val="en-US" w:eastAsia="zh-CN" w:bidi="ar"/>
              </w:rPr>
              <w:t>嘉和</w:t>
            </w:r>
            <w:r>
              <w:rPr>
                <w:rStyle w:val="5"/>
                <w:color w:val="auto"/>
                <w:sz w:val="30"/>
                <w:szCs w:val="30"/>
                <w:lang w:val="en-US" w:eastAsia="zh-CN" w:bidi="ar"/>
              </w:rPr>
              <w:t>系统上没有留痕，危急值的时限质控需要嘉和和东华做接口。</w:t>
            </w:r>
          </w:p>
        </w:tc>
      </w:tr>
      <w:tr w14:paraId="31232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0C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4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79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Style w:val="5"/>
                <w:color w:val="auto"/>
                <w:sz w:val="30"/>
                <w:szCs w:val="30"/>
                <w:lang w:val="en-US" w:eastAsia="zh-CN" w:bidi="ar"/>
              </w:rPr>
              <w:t>1、嘉和病历系统未集成到</w:t>
            </w:r>
            <w:r>
              <w:rPr>
                <w:rStyle w:val="6"/>
                <w:color w:val="auto"/>
                <w:sz w:val="30"/>
                <w:szCs w:val="30"/>
                <w:lang w:val="en-US" w:eastAsia="zh-CN" w:bidi="ar"/>
              </w:rPr>
              <w:t>东华</w:t>
            </w:r>
            <w:r>
              <w:rPr>
                <w:rStyle w:val="5"/>
                <w:color w:val="auto"/>
                <w:sz w:val="30"/>
                <w:szCs w:val="30"/>
                <w:lang w:val="en-US" w:eastAsia="zh-CN" w:bidi="ar"/>
              </w:rPr>
              <w:t>系统中</w:t>
            </w:r>
            <w:r>
              <w:rPr>
                <w:rStyle w:val="5"/>
                <w:color w:val="auto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sz w:val="30"/>
                <w:szCs w:val="30"/>
                <w:lang w:val="en-US" w:eastAsia="zh-CN" w:bidi="ar"/>
              </w:rPr>
              <w:t>2、嘉和跳转集成平台报错，需要厂商更新版本</w:t>
            </w:r>
          </w:p>
        </w:tc>
      </w:tr>
      <w:tr w14:paraId="71E30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84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4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BD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专科、专科模版的维护：厂商根据医院需求提供参考模版，同时不支持数据维护，需要科室学会功能，自行维护，嘉和进行培训。</w:t>
            </w:r>
          </w:p>
        </w:tc>
      </w:tr>
      <w:tr w14:paraId="718C5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40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4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96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病历中体温、心率、脉搏、血压等数据合理值域需要给临床培训</w:t>
            </w:r>
          </w:p>
        </w:tc>
      </w:tr>
      <w:tr w14:paraId="2BF1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38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4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B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病历书写需要能够引用：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1、小众检查：脑电图、肌电图、肺功能、骨密度。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2、床旁POCT：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儿童重症医学科-床旁血糖检测、床旁动脉血气分析检测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急诊内科-床旁 BNP、肌钙蛋白、心肌酶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急诊 ICU-旁 BNP、肌钙蛋白、QMT8000免疫定量分析仪免疫荧光分析仪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新生儿科 -血气分析、血糖检测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神经内科 ICU-床旁血气分析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ICU-免疫荧光分析仪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麻醉科-血气分析、末梢血糖检验</w:t>
            </w:r>
          </w:p>
        </w:tc>
      </w:tr>
      <w:tr w14:paraId="0AA29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37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4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C7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厂商同意结构化检索免费升级，支持模糊检索、精准检索。厂商要提供培训支持。【功能已有，需要升级dll，可能涉及其他dll升级】</w:t>
            </w:r>
          </w:p>
        </w:tc>
      </w:tr>
      <w:tr w14:paraId="799B3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38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4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D7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修改日志-修改对比详情页面放在一个界面显示（补充数据）</w:t>
            </w:r>
          </w:p>
        </w:tc>
      </w:tr>
      <w:tr w14:paraId="1500A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76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4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E0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需要在“病案浏览”界面台账中添加“主任医师”字段【需求增加】</w:t>
            </w:r>
          </w:p>
        </w:tc>
      </w:tr>
      <w:tr w14:paraId="074B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F8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4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86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Style w:val="7"/>
                <w:color w:val="auto"/>
                <w:sz w:val="30"/>
                <w:szCs w:val="30"/>
                <w:lang w:val="en-US" w:eastAsia="zh-CN" w:bidi="ar"/>
              </w:rPr>
              <w:t>嘉和书写病历时引用</w:t>
            </w:r>
            <w:r>
              <w:rPr>
                <w:rStyle w:val="6"/>
                <w:color w:val="auto"/>
                <w:sz w:val="30"/>
                <w:szCs w:val="30"/>
                <w:lang w:val="en-US" w:eastAsia="zh-CN" w:bidi="ar"/>
              </w:rPr>
              <w:t>平台</w:t>
            </w:r>
            <w:r>
              <w:rPr>
                <w:rStyle w:val="5"/>
                <w:color w:val="auto"/>
                <w:sz w:val="30"/>
                <w:szCs w:val="30"/>
                <w:lang w:val="en-US" w:eastAsia="zh-CN" w:bidi="ar"/>
              </w:rPr>
              <w:t>分发的手术申请数据，如手术名称,日期、手术医师及助手、麻醉医师等内容的功能尚未实现【需要做接口及手术资料界面改造】</w:t>
            </w:r>
          </w:p>
        </w:tc>
      </w:tr>
      <w:tr w14:paraId="45FF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0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4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8B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Style w:val="7"/>
                <w:color w:val="auto"/>
                <w:sz w:val="30"/>
                <w:szCs w:val="30"/>
                <w:lang w:val="en-US" w:eastAsia="zh-CN" w:bidi="ar"/>
              </w:rPr>
              <w:t>嘉和手术文书未上线</w:t>
            </w:r>
            <w:r>
              <w:rPr>
                <w:rStyle w:val="6"/>
                <w:color w:val="auto"/>
                <w:sz w:val="30"/>
                <w:szCs w:val="30"/>
                <w:lang w:val="en-US" w:eastAsia="zh-CN" w:bidi="ar"/>
              </w:rPr>
              <w:t>电子签名【手术记录在嘉和中，且目前医院在推ca签名，其他比如麻醉记录，三测单等应在对应系统】</w:t>
            </w:r>
          </w:p>
        </w:tc>
      </w:tr>
      <w:tr w14:paraId="363B4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01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4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97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Style w:val="7"/>
                <w:color w:val="auto"/>
                <w:sz w:val="30"/>
                <w:szCs w:val="30"/>
                <w:lang w:val="en-US" w:eastAsia="zh-CN" w:bidi="ar"/>
              </w:rPr>
              <w:t>厂商需要根据我院归档、借阅、召回修改、审批制度进行完善。（涉及到历史纸质病历的调阅-</w:t>
            </w:r>
            <w:r>
              <w:rPr>
                <w:rStyle w:val="6"/>
                <w:color w:val="auto"/>
                <w:sz w:val="30"/>
                <w:szCs w:val="30"/>
                <w:lang w:val="en-US" w:eastAsia="zh-CN" w:bidi="ar"/>
              </w:rPr>
              <w:t>联众/平台</w:t>
            </w:r>
            <w:r>
              <w:rPr>
                <w:rStyle w:val="5"/>
                <w:color w:val="auto"/>
                <w:sz w:val="30"/>
                <w:szCs w:val="30"/>
                <w:lang w:val="en-US" w:eastAsia="zh-CN" w:bidi="ar"/>
              </w:rPr>
              <w:t>）【联众提供url供调阅，需要做接口】</w:t>
            </w:r>
          </w:p>
        </w:tc>
      </w:tr>
      <w:tr w14:paraId="64A95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1F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4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EA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Style w:val="7"/>
                <w:color w:val="auto"/>
                <w:sz w:val="30"/>
                <w:szCs w:val="30"/>
                <w:lang w:val="en-US" w:eastAsia="zh-CN" w:bidi="ar"/>
              </w:rPr>
              <w:t>院内编码和icd编码需要做对照，医生站诊断、病案首页编码、医嘱和病历中的诊断可能不一致。（嘉和使用的是自己的数据库，确实存在可能不一致的情况）【提供具体方案，我们目前字典是质管科提供的临床诊断3.0，手术2.0】</w:t>
            </w:r>
          </w:p>
        </w:tc>
      </w:tr>
      <w:tr w14:paraId="23A3F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7A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4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A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专科专病质控规则维护功能模块、报表模块缺失。（模块上线后的问题需要配合解决）</w:t>
            </w:r>
          </w:p>
        </w:tc>
      </w:tr>
      <w:tr w14:paraId="18696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21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4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64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病历质控时限、次数-报表中存在多个数据为0的记录。嘉和反馈对接了2套his，导致老科室还在报表中。质控报表需要个性化显示，只显示现有运行的科室。【需要研发修改程序过滤】</w:t>
            </w:r>
          </w:p>
        </w:tc>
      </w:tr>
      <w:tr w14:paraId="40481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B4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4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C8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时限质控报表存在统计数据有误的，需要厂商配合医院完善报表数据。（质控数据存在患者出院未填写首次医生查房记录）</w:t>
            </w:r>
          </w:p>
        </w:tc>
      </w:tr>
      <w:tr w14:paraId="3460A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DE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4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BE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质控管理-环节质控界面有测试数据，需要删除。【可以删除】</w:t>
            </w:r>
          </w:p>
        </w:tc>
      </w:tr>
      <w:tr w14:paraId="15D69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58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4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F8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环节质控科室应用率不高，终末质控未应用。</w:t>
            </w:r>
          </w:p>
        </w:tc>
      </w:tr>
      <w:tr w14:paraId="2932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D5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4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7E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病案首页规则数量不全，待厂商导入规则。</w:t>
            </w:r>
          </w:p>
        </w:tc>
      </w:tr>
      <w:tr w14:paraId="03472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41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4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48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病案室系统-嘉和病案首页质控规则配置、首页个性菜单界面进入时报错弹框。【配置问题】</w:t>
            </w:r>
          </w:p>
        </w:tc>
      </w:tr>
      <w:tr w14:paraId="525A8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D8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4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4A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病历系统中在科患者列表中上级医师、主任医师、病情、医保类型、病情、入院诊断字段数据为空。（三级责任医生各级别不能多选医生、同时三级责任医生需要做不能是同一人的限制）</w:t>
            </w:r>
          </w:p>
        </w:tc>
      </w:tr>
      <w:tr w14:paraId="7D01C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E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4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08052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1、导尿同意书-医生签名无法自动带入，且填写后打印也不显示。（嘉和）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2、手术风险评估、三方安全核表全部是打印出来勾选并手写签名。（嘉和）【这个放到对应系统，不属于嘉和部分，参考省立是放在手麻系统中处理】</w:t>
            </w:r>
          </w:p>
        </w:tc>
      </w:tr>
      <w:tr w14:paraId="7B54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E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4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7A1C1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4、手术器械清点单（嘉和）、手术风险评估表、手术安全核查表没有集成到360。【应放到对应系统】</w:t>
            </w:r>
          </w:p>
        </w:tc>
      </w:tr>
      <w:tr w14:paraId="3D42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84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4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32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Style w:val="7"/>
                <w:color w:val="auto"/>
                <w:sz w:val="30"/>
                <w:szCs w:val="30"/>
                <w:lang w:val="en-US" w:eastAsia="zh-CN" w:bidi="ar"/>
              </w:rPr>
              <w:t>1、嘉和-护理病历未全部传给</w:t>
            </w:r>
            <w:r>
              <w:rPr>
                <w:rStyle w:val="4"/>
                <w:color w:val="auto"/>
                <w:sz w:val="30"/>
                <w:szCs w:val="30"/>
                <w:lang w:val="en-US" w:eastAsia="zh-CN" w:bidi="ar"/>
              </w:rPr>
              <w:t>平台</w:t>
            </w:r>
            <w:r>
              <w:rPr>
                <w:rStyle w:val="5"/>
                <w:color w:val="auto"/>
                <w:sz w:val="30"/>
                <w:szCs w:val="30"/>
                <w:lang w:val="en-US" w:eastAsia="zh-CN" w:bidi="ar"/>
              </w:rPr>
              <w:t>，接口有问题。</w:t>
            </w:r>
            <w:r>
              <w:rPr>
                <w:rStyle w:val="5"/>
                <w:color w:val="auto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sz w:val="30"/>
                <w:szCs w:val="30"/>
                <w:lang w:val="en-US" w:eastAsia="zh-CN" w:bidi="ar"/>
              </w:rPr>
              <w:t>（护理病历正在从嘉和换为东华，</w:t>
            </w:r>
            <w:r>
              <w:rPr>
                <w:rStyle w:val="4"/>
                <w:color w:val="auto"/>
                <w:sz w:val="30"/>
                <w:szCs w:val="30"/>
                <w:lang w:val="en-US" w:eastAsia="zh-CN" w:bidi="ar"/>
              </w:rPr>
              <w:t>东华的护理病历</w:t>
            </w:r>
            <w:r>
              <w:rPr>
                <w:rStyle w:val="5"/>
                <w:color w:val="auto"/>
                <w:sz w:val="30"/>
                <w:szCs w:val="30"/>
                <w:lang w:val="en-US" w:eastAsia="zh-CN" w:bidi="ar"/>
              </w:rPr>
              <w:t>数据需要同步给嘉和住院医生病历，如：生命体征）</w:t>
            </w:r>
            <w:r>
              <w:rPr>
                <w:rStyle w:val="5"/>
                <w:color w:val="auto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sz w:val="30"/>
                <w:szCs w:val="30"/>
                <w:lang w:val="en-US" w:eastAsia="zh-CN" w:bidi="ar"/>
              </w:rPr>
              <w:t>2、</w:t>
            </w:r>
            <w:r>
              <w:rPr>
                <w:rStyle w:val="4"/>
                <w:color w:val="auto"/>
                <w:sz w:val="30"/>
                <w:szCs w:val="30"/>
                <w:lang w:val="en-US" w:eastAsia="zh-CN" w:bidi="ar"/>
              </w:rPr>
              <w:t>平台</w:t>
            </w:r>
            <w:r>
              <w:rPr>
                <w:rStyle w:val="5"/>
                <w:color w:val="auto"/>
                <w:sz w:val="30"/>
                <w:szCs w:val="30"/>
                <w:lang w:val="en-US" w:eastAsia="zh-CN" w:bidi="ar"/>
              </w:rPr>
              <w:t>需要集成所有历史嘉和护理病历文书，东华的病历护理文书。</w:t>
            </w:r>
            <w:r>
              <w:rPr>
                <w:rStyle w:val="5"/>
                <w:color w:val="auto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sz w:val="30"/>
                <w:szCs w:val="30"/>
                <w:lang w:val="en-US" w:eastAsia="zh-CN" w:bidi="ar"/>
              </w:rPr>
              <w:t>3、重症护士护理记录单需要</w:t>
            </w:r>
            <w:r>
              <w:rPr>
                <w:rStyle w:val="6"/>
                <w:color w:val="auto"/>
                <w:sz w:val="30"/>
                <w:szCs w:val="30"/>
                <w:lang w:val="en-US" w:eastAsia="zh-CN" w:bidi="ar"/>
              </w:rPr>
              <w:t>东华和重症系统</w:t>
            </w:r>
            <w:r>
              <w:rPr>
                <w:rStyle w:val="5"/>
                <w:color w:val="auto"/>
                <w:sz w:val="30"/>
                <w:szCs w:val="30"/>
                <w:lang w:val="en-US" w:eastAsia="zh-CN" w:bidi="ar"/>
              </w:rPr>
              <w:t>对接。</w:t>
            </w:r>
            <w:r>
              <w:rPr>
                <w:rStyle w:val="5"/>
                <w:color w:val="auto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sz w:val="30"/>
                <w:szCs w:val="30"/>
                <w:lang w:val="en-US" w:eastAsia="zh-CN" w:bidi="ar"/>
              </w:rPr>
              <w:t>4、血透护士护理文书归档和借阅需要嘉和</w:t>
            </w:r>
            <w:r>
              <w:rPr>
                <w:rStyle w:val="4"/>
                <w:color w:val="auto"/>
                <w:sz w:val="30"/>
                <w:szCs w:val="30"/>
                <w:lang w:val="en-US" w:eastAsia="zh-CN" w:bidi="ar"/>
              </w:rPr>
              <w:t>、联众病案</w:t>
            </w:r>
            <w:r>
              <w:rPr>
                <w:rStyle w:val="5"/>
                <w:color w:val="auto"/>
                <w:sz w:val="30"/>
                <w:szCs w:val="30"/>
                <w:lang w:val="en-US" w:eastAsia="zh-CN" w:bidi="ar"/>
              </w:rPr>
              <w:t>、</w:t>
            </w:r>
            <w:r>
              <w:rPr>
                <w:rStyle w:val="6"/>
                <w:color w:val="auto"/>
                <w:sz w:val="30"/>
                <w:szCs w:val="30"/>
                <w:lang w:val="en-US" w:eastAsia="zh-CN" w:bidi="ar"/>
              </w:rPr>
              <w:t>东华</w:t>
            </w:r>
            <w:r>
              <w:rPr>
                <w:rStyle w:val="5"/>
                <w:color w:val="auto"/>
                <w:sz w:val="30"/>
                <w:szCs w:val="30"/>
                <w:lang w:val="en-US" w:eastAsia="zh-CN" w:bidi="ar"/>
              </w:rPr>
              <w:t>根据医院流程完善。</w:t>
            </w:r>
          </w:p>
        </w:tc>
      </w:tr>
      <w:tr w14:paraId="2D37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B4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4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94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未做恢复，需要有恢复日志和记录，恢复时间（EMR）</w:t>
            </w:r>
          </w:p>
        </w:tc>
      </w:tr>
      <w:tr w14:paraId="7322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52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4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67CF0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0"/>
                <w:szCs w:val="30"/>
                <w:lang w:val="en-US" w:eastAsia="zh-CN"/>
              </w:rPr>
              <w:t>电子病历系统需要根据《电子病历数据质量》文档提供对应的数据质量数据资料，数据质量文档和SQL语句数据等整理核对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30"/>
                <w:szCs w:val="30"/>
                <w:lang w:val="en-US" w:eastAsia="zh-CN"/>
              </w:rPr>
              <w:t>。</w:t>
            </w:r>
          </w:p>
          <w:p w14:paraId="50C41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</w:tbl>
    <w:p w14:paraId="4DCD81EC">
      <w:pPr>
        <w:jc w:val="center"/>
        <w:rPr>
          <w:rFonts w:hint="default"/>
          <w:b/>
          <w:bCs/>
          <w:sz w:val="28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A2EA4"/>
    <w:rsid w:val="05E661B9"/>
    <w:rsid w:val="229C2B35"/>
    <w:rsid w:val="340A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2F5597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0070C0"/>
      <w:sz w:val="22"/>
      <w:szCs w:val="22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8">
    <w:name w:val="font31"/>
    <w:basedOn w:val="3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9">
    <w:name w:val="font61"/>
    <w:basedOn w:val="3"/>
    <w:qFormat/>
    <w:uiPriority w:val="0"/>
    <w:rPr>
      <w:rFonts w:hint="eastAsia" w:ascii="楷体" w:hAnsi="楷体" w:eastAsia="楷体" w:cs="楷体"/>
      <w:color w:val="2F5597"/>
      <w:sz w:val="22"/>
      <w:szCs w:val="22"/>
      <w:u w:val="none"/>
    </w:rPr>
  </w:style>
  <w:style w:type="character" w:customStyle="1" w:styleId="10">
    <w:name w:val="font71"/>
    <w:basedOn w:val="3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1505</Words>
  <Characters>1564</Characters>
  <Lines>0</Lines>
  <Paragraphs>0</Paragraphs>
  <TotalTime>0</TotalTime>
  <ScaleCrop>false</ScaleCrop>
  <LinksUpToDate>false</LinksUpToDate>
  <CharactersWithSpaces>1569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2026-04-01T05:15:00Z</dcterms:created>
  <dc:creator>☀_Sun</dc:creator>
  <cp:lastModifiedBy>邵龙</cp:lastModifiedBy>
  <dcterms:modified xsi:type="dcterms:W3CDTF">2026-04-01T09:40:26Z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5FC7F6D4B41A476F9DF76E247E094C5C_13</vt:lpwstr>
  </property>
  <property fmtid="{D5CDD505-2E9C-101B-9397-08002B2CF9AE}" pid="4" name="KSOTemplateDocerSaveRecord">
    <vt:lpwstr>eyJoZGlkIjoiNzBmMjQ4MTJjN2JmYzk4OGNkODJjODQwNTA3Nzg2NzIiLCJ1c2VySWQiOiI0MjYwNTA1NTUifQ==</vt:lpwstr>
  </property>
</Properties>
</file>