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34C41">
      <w:pPr>
        <w:pStyle w:val="6"/>
        <w:spacing w:line="360" w:lineRule="auto"/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附件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8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：AP/0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8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-JG-SOP-0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.0</w:t>
      </w:r>
    </w:p>
    <w:p w14:paraId="378DD15C">
      <w:pPr>
        <w:widowControl/>
        <w:tabs>
          <w:tab w:val="left" w:pos="2490"/>
        </w:tabs>
        <w:spacing w:line="260" w:lineRule="exact"/>
        <w:jc w:val="center"/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多中心临床试验的分中心小结表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1061"/>
        <w:gridCol w:w="759"/>
        <w:gridCol w:w="650"/>
        <w:gridCol w:w="1322"/>
        <w:gridCol w:w="429"/>
        <w:gridCol w:w="8"/>
        <w:gridCol w:w="1567"/>
        <w:gridCol w:w="1054"/>
      </w:tblGrid>
      <w:tr w14:paraId="3A03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6C7F7C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临床试验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名称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00625A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1E0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32DB6F2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临床试验批件号/备案号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37B3BE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 w14:paraId="7CD70C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批准/备案日期</w:t>
            </w:r>
          </w:p>
        </w:tc>
        <w:tc>
          <w:tcPr>
            <w:tcW w:w="2629" w:type="dxa"/>
            <w:gridSpan w:val="3"/>
            <w:noWrap w:val="0"/>
            <w:vAlign w:val="center"/>
          </w:tcPr>
          <w:p w14:paraId="1E8E461B">
            <w:pPr>
              <w:ind w:firstLine="840" w:firstLineChars="40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7CE2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0F7192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新药分类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2D374C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 w14:paraId="530D81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试验分期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7272754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08B7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337601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申办方/CRO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669E83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52DD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38E3B8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临床试验机构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专业名称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706831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669C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68E19B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本中心试验负责人姓名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5C4F98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 w14:paraId="781524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职务/职称</w:t>
            </w:r>
          </w:p>
        </w:tc>
        <w:tc>
          <w:tcPr>
            <w:tcW w:w="2629" w:type="dxa"/>
            <w:gridSpan w:val="3"/>
            <w:noWrap w:val="0"/>
            <w:vAlign w:val="center"/>
          </w:tcPr>
          <w:p w14:paraId="790847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6682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930" w:type="dxa"/>
            <w:noWrap w:val="0"/>
            <w:vAlign w:val="center"/>
          </w:tcPr>
          <w:p w14:paraId="265A6E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参加试验人员</w:t>
            </w:r>
          </w:p>
          <w:p w14:paraId="4C2BC95E">
            <w:pPr>
              <w:jc w:val="center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（可提供附表）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7FE5AD1F">
            <w:pP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</w:p>
        </w:tc>
      </w:tr>
      <w:tr w14:paraId="3317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750442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组长单位名称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6A8A21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 w14:paraId="27D4D8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组长单位伦理批准日期</w:t>
            </w:r>
          </w:p>
        </w:tc>
        <w:tc>
          <w:tcPr>
            <w:tcW w:w="2629" w:type="dxa"/>
            <w:gridSpan w:val="3"/>
            <w:noWrap w:val="0"/>
            <w:vAlign w:val="center"/>
          </w:tcPr>
          <w:p w14:paraId="6A4F2C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6CB5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604F28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本中心伦理委员会/批准日期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10E2F8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433E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30" w:type="dxa"/>
            <w:noWrap w:val="0"/>
            <w:vAlign w:val="center"/>
          </w:tcPr>
          <w:p w14:paraId="01C851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第一个受试者</w:t>
            </w:r>
          </w:p>
          <w:p w14:paraId="1BDC12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入组日期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77C5BF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 w14:paraId="696B2A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最后一个受试者</w:t>
            </w:r>
          </w:p>
          <w:p w14:paraId="559B40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结束随访日期</w:t>
            </w:r>
          </w:p>
        </w:tc>
        <w:tc>
          <w:tcPr>
            <w:tcW w:w="2629" w:type="dxa"/>
            <w:gridSpan w:val="3"/>
            <w:noWrap w:val="0"/>
            <w:vAlign w:val="center"/>
          </w:tcPr>
          <w:p w14:paraId="5EBC25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3E73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50B95C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试验计划入组受试者数</w:t>
            </w:r>
          </w:p>
        </w:tc>
        <w:tc>
          <w:tcPr>
            <w:tcW w:w="1061" w:type="dxa"/>
            <w:noWrap w:val="0"/>
            <w:vAlign w:val="center"/>
          </w:tcPr>
          <w:p w14:paraId="7A4343D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060332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筛选人数</w:t>
            </w:r>
          </w:p>
        </w:tc>
        <w:tc>
          <w:tcPr>
            <w:tcW w:w="1322" w:type="dxa"/>
            <w:noWrap w:val="0"/>
            <w:vAlign w:val="center"/>
          </w:tcPr>
          <w:p w14:paraId="71B998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3"/>
            <w:noWrap w:val="0"/>
            <w:vAlign w:val="center"/>
          </w:tcPr>
          <w:p w14:paraId="65AE2394">
            <w:pPr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入组(随机化)人数</w:t>
            </w:r>
          </w:p>
        </w:tc>
        <w:tc>
          <w:tcPr>
            <w:tcW w:w="1054" w:type="dxa"/>
            <w:noWrap w:val="0"/>
            <w:vAlign w:val="center"/>
          </w:tcPr>
          <w:p w14:paraId="5C8B763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661A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930" w:type="dxa"/>
            <w:noWrap w:val="0"/>
            <w:vAlign w:val="center"/>
          </w:tcPr>
          <w:p w14:paraId="08BDC3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完成试验人数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71894A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 w14:paraId="26B8C3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未完成试验人数</w:t>
            </w:r>
          </w:p>
        </w:tc>
        <w:tc>
          <w:tcPr>
            <w:tcW w:w="2629" w:type="dxa"/>
            <w:gridSpan w:val="3"/>
            <w:noWrap w:val="0"/>
            <w:vAlign w:val="center"/>
          </w:tcPr>
          <w:p w14:paraId="276295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 w14:paraId="24CF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930" w:type="dxa"/>
            <w:noWrap w:val="0"/>
            <w:vAlign w:val="center"/>
          </w:tcPr>
          <w:p w14:paraId="159040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受试者入选情况一览表</w:t>
            </w: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（可提供附表）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09101AE1">
            <w:pPr>
              <w:spacing w:before="120" w:after="120"/>
              <w:ind w:firstLine="420" w:firstLineChars="200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受试者筛选入选表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u w:val="none"/>
              </w:rPr>
              <w:t>.需提供所有签署知情同意书的受试者编号（或姓名缩写）、知情同意日期、筛选失败原因、入组日期、完成日期、未完成试验者的中止原因与日期。</w:t>
            </w:r>
          </w:p>
        </w:tc>
      </w:tr>
      <w:tr w14:paraId="15A6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930" w:type="dxa"/>
            <w:noWrap w:val="0"/>
            <w:vAlign w:val="center"/>
          </w:tcPr>
          <w:p w14:paraId="2A987A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主要数据的来源情况</w:t>
            </w:r>
          </w:p>
        </w:tc>
        <w:tc>
          <w:tcPr>
            <w:tcW w:w="6850" w:type="dxa"/>
            <w:gridSpan w:val="8"/>
            <w:noWrap w:val="0"/>
            <w:vAlign w:val="top"/>
          </w:tcPr>
          <w:p w14:paraId="7D2EE6DD">
            <w:pPr>
              <w:autoSpaceDE w:val="0"/>
              <w:autoSpaceDN w:val="0"/>
              <w:adjustRightInd w:val="0"/>
              <w:ind w:left="26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说明与临床疗效、安全性相关的主要指标的设定依据</w:t>
            </w:r>
          </w:p>
          <w:p w14:paraId="48F5A27D">
            <w:pPr>
              <w:spacing w:before="120" w:after="12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说明实验室采集数据、各项指标正常值范围（可提供附表）</w:t>
            </w:r>
          </w:p>
        </w:tc>
      </w:tr>
      <w:tr w14:paraId="0537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930" w:type="dxa"/>
            <w:noWrap w:val="0"/>
            <w:vAlign w:val="center"/>
          </w:tcPr>
          <w:p w14:paraId="34AA15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试验期间盲态保持情况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3F462CE2">
            <w:pPr>
              <w:spacing w:after="1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试验盲态：□双盲  □单盲  □非盲</w:t>
            </w:r>
          </w:p>
          <w:p w14:paraId="24D56493">
            <w:pPr>
              <w:spacing w:after="1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如果是双盲试验，有无紧急揭盲？□无  □有</w:t>
            </w:r>
          </w:p>
          <w:p w14:paraId="1DC13BE6">
            <w:pPr>
              <w:spacing w:after="120"/>
              <w:jc w:val="left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如有，提供紧急揭盲受试者详细情况</w:t>
            </w:r>
          </w:p>
        </w:tc>
      </w:tr>
      <w:tr w14:paraId="4FE4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2930" w:type="dxa"/>
            <w:noWrap w:val="0"/>
            <w:vAlign w:val="center"/>
          </w:tcPr>
          <w:p w14:paraId="0152D1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严重和重要不良事件</w:t>
            </w:r>
          </w:p>
          <w:p w14:paraId="0C58EB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发生情况</w:t>
            </w:r>
          </w:p>
        </w:tc>
        <w:tc>
          <w:tcPr>
            <w:tcW w:w="6850" w:type="dxa"/>
            <w:gridSpan w:val="8"/>
            <w:noWrap w:val="0"/>
            <w:vAlign w:val="top"/>
          </w:tcPr>
          <w:p w14:paraId="0187B50B">
            <w:pPr>
              <w:spacing w:before="156" w:beforeLines="5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严重不良事件：□无  □有  </w:t>
            </w:r>
          </w:p>
          <w:p w14:paraId="7849218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重要不良事件：□无  □有</w:t>
            </w:r>
          </w:p>
          <w:p w14:paraId="43F861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  <w:p w14:paraId="021D7603">
            <w:pPr>
              <w:spacing w:after="120"/>
              <w:ind w:firstLine="420" w:firstLineChars="200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如有，提供发生严重和重要不良事件受试者情况及与试验药物的关系判断。（可提供附表）</w:t>
            </w:r>
          </w:p>
        </w:tc>
      </w:tr>
      <w:tr w14:paraId="1D2E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930" w:type="dxa"/>
            <w:noWrap w:val="0"/>
            <w:vAlign w:val="center"/>
          </w:tcPr>
          <w:p w14:paraId="1B4F63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临床研究监查情况</w:t>
            </w:r>
          </w:p>
        </w:tc>
        <w:tc>
          <w:tcPr>
            <w:tcW w:w="6850" w:type="dxa"/>
            <w:gridSpan w:val="8"/>
            <w:noWrap w:val="0"/>
            <w:vAlign w:val="top"/>
          </w:tcPr>
          <w:p w14:paraId="7A5D243D">
            <w:pPr>
              <w:spacing w:before="12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委派临床试验监查员单位：□申请人  □CRO</w:t>
            </w:r>
          </w:p>
          <w:p w14:paraId="1CB2629E">
            <w:pPr>
              <w:spacing w:after="12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  <w:p w14:paraId="54AEE784">
            <w:pPr>
              <w:spacing w:after="12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监查次数：              监查质量评价：</w:t>
            </w:r>
          </w:p>
        </w:tc>
      </w:tr>
      <w:tr w14:paraId="24A8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930" w:type="dxa"/>
            <w:noWrap w:val="0"/>
            <w:vAlign w:val="center"/>
          </w:tcPr>
          <w:p w14:paraId="56557D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主要研究者的评论</w:t>
            </w:r>
          </w:p>
        </w:tc>
        <w:tc>
          <w:tcPr>
            <w:tcW w:w="6850" w:type="dxa"/>
            <w:gridSpan w:val="8"/>
            <w:noWrap w:val="0"/>
            <w:vAlign w:val="top"/>
          </w:tcPr>
          <w:p w14:paraId="2D35D78C">
            <w:pP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</w:p>
          <w:p w14:paraId="15E52AFF">
            <w:pP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  <w:t>本中心主要研究这对本项临床试验的质量控制和试验情况作出评论，并对试验结果的真实性作出声明。</w:t>
            </w:r>
          </w:p>
          <w:p w14:paraId="72CB1702">
            <w:pP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本次临床研究按照GCP规范实施，能严格执行研究方案，得到较好得的质量控制，本人证明记录在病例报告表中的数据都是真实准确的。</w:t>
            </w:r>
          </w:p>
          <w:p w14:paraId="694D34E2">
            <w:pPr>
              <w:spacing w:after="120"/>
              <w:ind w:firstLine="630" w:firstLineChars="30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本中心主要研究者签名：        日期：</w:t>
            </w:r>
          </w:p>
        </w:tc>
      </w:tr>
      <w:tr w14:paraId="0117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930" w:type="dxa"/>
            <w:noWrap w:val="0"/>
            <w:vAlign w:val="center"/>
          </w:tcPr>
          <w:p w14:paraId="2944A1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本中心临床试验机构</w:t>
            </w:r>
          </w:p>
          <w:p w14:paraId="4260F77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管理部门审核意见</w:t>
            </w:r>
          </w:p>
        </w:tc>
        <w:tc>
          <w:tcPr>
            <w:tcW w:w="6850" w:type="dxa"/>
            <w:gridSpan w:val="8"/>
            <w:noWrap w:val="0"/>
            <w:vAlign w:val="center"/>
          </w:tcPr>
          <w:p w14:paraId="347ABBC3">
            <w:pPr>
              <w:ind w:firstLine="2646" w:firstLineChars="1260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盖章：          日期：</w:t>
            </w:r>
          </w:p>
        </w:tc>
      </w:tr>
    </w:tbl>
    <w:p w14:paraId="13F7C35C">
      <w:pPr>
        <w:spacing w:line="360" w:lineRule="auto"/>
        <w:ind w:right="105" w:rightChars="50"/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  <w:t>备注：斜体字为填写说明</w:t>
      </w:r>
    </w:p>
    <w:p w14:paraId="2F3697C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E99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6825">
    <w:pPr>
      <w:pStyle w:val="3"/>
      <w:jc w:val="left"/>
      <w:rPr>
        <w:szCs w:val="18"/>
        <w:u w:val="single"/>
      </w:rPr>
    </w:pPr>
    <w:r>
      <w:rPr>
        <w:rFonts w:hint="eastAsia" w:ascii="宋体" w:hAnsi="宋体" w:eastAsia="宋体" w:cs="宋体"/>
        <w:szCs w:val="18"/>
        <w:u w:val="single"/>
      </w:rPr>
      <w:t>安徽省宿州市立医院药物临床试验机构</w:t>
    </w:r>
    <w:r>
      <w:rPr>
        <w:rFonts w:hint="eastAsia"/>
        <w:szCs w:val="18"/>
        <w:u w:val="single"/>
      </w:rPr>
      <w:t xml:space="preserve">                                           </w:t>
    </w:r>
    <w:r>
      <w:rPr>
        <w:rFonts w:ascii="Times New Roman" w:hAnsi="Times New Roman" w:eastAsia="宋体" w:cs="Times New Roman"/>
        <w:szCs w:val="18"/>
        <w:u w:val="single"/>
      </w:rPr>
      <w:t>JG-SOP-0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19</w:t>
    </w:r>
    <w:r>
      <w:rPr>
        <w:rFonts w:ascii="Times New Roman" w:hAnsi="Times New Roman" w:eastAsia="宋体" w:cs="Times New Roman"/>
        <w:szCs w:val="18"/>
        <w:u w:val="single"/>
      </w:rPr>
      <w:t>-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szCs w:val="18"/>
        <w:u w:val="single"/>
      </w:rPr>
      <w:t>.0</w:t>
    </w:r>
  </w:p>
  <w:p w14:paraId="37E1CD09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2024-12-09T06:31:42Z</dcterms:created>
  <dc:creator>Administrator</dc:creator>
  <cp:lastModifiedBy>顽皮小药童</cp:lastModifiedBy>
  <dcterms:modified xsi:type="dcterms:W3CDTF">2024-12-09T06:32:14Z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37FE23795DC64EC9B9CB7942E4AE5300_12</vt:lpwstr>
  </property>
</Properties>
</file>