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0716">
      <w:pP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eastAsia="zh-CN"/>
        </w:rPr>
        <w:t>附件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1：AP/01-JG-SOP-0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-1.0</w:t>
      </w:r>
    </w:p>
    <w:p w14:paraId="56F047A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u w:val="none"/>
        </w:rPr>
        <w:t xml:space="preserve">临床试验中受控文件盖章申请 </w:t>
      </w:r>
    </w:p>
    <w:p w14:paraId="4D4C45D5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u w:val="none"/>
        </w:rPr>
      </w:pPr>
      <w:r>
        <w:rPr>
          <w:rFonts w:hint="eastAsia" w:ascii="宋体" w:hAnsi="宋体" w:eastAsia="宋体" w:cs="宋体"/>
          <w:b/>
          <w:bCs/>
          <w:u w:val="none"/>
        </w:rPr>
        <w:t>临床试验机构：</w:t>
      </w:r>
      <w:bookmarkStart w:id="0" w:name="_GoBack"/>
      <w:bookmarkEnd w:id="0"/>
    </w:p>
    <w:p w14:paraId="5069F8A6">
      <w:pPr>
        <w:spacing w:line="360" w:lineRule="auto"/>
        <w:ind w:firstLine="420"/>
        <w:rPr>
          <w:rFonts w:hint="eastAsia" w:ascii="宋体" w:hAnsi="宋体" w:eastAsia="宋体" w:cs="宋体"/>
          <w:b/>
          <w:bCs/>
          <w:u w:val="none"/>
        </w:rPr>
      </w:pPr>
      <w:r>
        <w:rPr>
          <w:rFonts w:hint="eastAsia" w:ascii="宋体" w:hAnsi="宋体" w:eastAsia="宋体" w:cs="宋体"/>
          <w:b/>
          <w:bCs/>
          <w:u w:val="none"/>
        </w:rPr>
        <w:t>申办者：</w:t>
      </w:r>
    </w:p>
    <w:p w14:paraId="26603269">
      <w:pPr>
        <w:spacing w:line="360" w:lineRule="auto"/>
        <w:ind w:firstLine="420"/>
        <w:rPr>
          <w:rFonts w:hint="eastAsia" w:ascii="宋体" w:hAnsi="宋体" w:eastAsia="宋体" w:cs="宋体"/>
          <w:b/>
          <w:bCs/>
          <w:u w:val="none"/>
        </w:rPr>
      </w:pPr>
      <w:r>
        <w:rPr>
          <w:rFonts w:hint="eastAsia" w:ascii="宋体" w:hAnsi="宋体" w:eastAsia="宋体" w:cs="宋体"/>
          <w:b/>
          <w:bCs/>
          <w:u w:val="none"/>
        </w:rPr>
        <w:t>项目名称：</w:t>
      </w:r>
    </w:p>
    <w:p w14:paraId="1F8E9A13">
      <w:pPr>
        <w:spacing w:line="360" w:lineRule="auto"/>
        <w:ind w:firstLine="420"/>
        <w:rPr>
          <w:rFonts w:hint="eastAsia" w:ascii="宋体" w:hAnsi="宋体" w:eastAsia="宋体" w:cs="宋体"/>
          <w:b/>
          <w:bCs/>
          <w:u w:val="none"/>
        </w:rPr>
      </w:pPr>
      <w:r>
        <w:rPr>
          <w:rFonts w:hint="eastAsia" w:ascii="宋体" w:hAnsi="宋体" w:eastAsia="宋体" w:cs="宋体"/>
          <w:b/>
          <w:bCs/>
          <w:u w:val="none"/>
        </w:rPr>
        <w:t>科室：             PI:                      计划入组例数：</w:t>
      </w:r>
    </w:p>
    <w:p w14:paraId="473795C2">
      <w:pPr>
        <w:spacing w:line="572" w:lineRule="exact"/>
        <w:ind w:left="420" w:leftChars="200" w:firstLine="415" w:firstLineChars="198"/>
        <w:jc w:val="lef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none"/>
        </w:rPr>
        <w:t>为符合国家药品监督管理局颁布的《药物临床试验机构监督检查要点及判定原则（试行）》（2023年 第9号）</w:t>
      </w:r>
      <w:r>
        <w:rPr>
          <w:rFonts w:hint="eastAsia" w:ascii="宋体" w:hAnsi="宋体" w:eastAsia="宋体" w:cs="宋体"/>
          <w:u w:val="none"/>
          <w:lang w:eastAsia="zh-CN"/>
        </w:rPr>
        <w:t>文</w:t>
      </w:r>
      <w:r>
        <w:rPr>
          <w:rFonts w:hint="eastAsia" w:ascii="宋体" w:hAnsi="宋体" w:eastAsia="宋体" w:cs="宋体"/>
          <w:u w:val="none"/>
        </w:rPr>
        <w:t>中“纸质记录（记录本、记录纸）受控管理，表格进行版本控制”的要求，经与其他研究人员、CRC、申办者相关人员等沟通讨论，本项目入排标准、主/次要疗效指标、药品使用、样本管理中涉及以下表格/文件，需要进行受控盖章，并按照《临床试验中文件受控管理SOP》进行管理：</w:t>
      </w:r>
    </w:p>
    <w:tbl>
      <w:tblPr>
        <w:tblStyle w:val="4"/>
        <w:tblW w:w="8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859"/>
        <w:gridCol w:w="1801"/>
        <w:gridCol w:w="1701"/>
        <w:gridCol w:w="1493"/>
      </w:tblGrid>
      <w:tr w14:paraId="42D0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3" w:type="dxa"/>
            <w:vAlign w:val="center"/>
          </w:tcPr>
          <w:p w14:paraId="5286123D">
            <w:pP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  <w:t>序号</w:t>
            </w:r>
          </w:p>
        </w:tc>
        <w:tc>
          <w:tcPr>
            <w:tcW w:w="1859" w:type="dxa"/>
            <w:vAlign w:val="center"/>
          </w:tcPr>
          <w:p w14:paraId="4B8FF932">
            <w:pP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  <w:t xml:space="preserve">涉及内容     </w:t>
            </w:r>
          </w:p>
        </w:tc>
        <w:tc>
          <w:tcPr>
            <w:tcW w:w="1801" w:type="dxa"/>
            <w:vAlign w:val="center"/>
          </w:tcPr>
          <w:p w14:paraId="20698FF0">
            <w:pP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  <w:t>记录形式</w:t>
            </w:r>
          </w:p>
        </w:tc>
        <w:tc>
          <w:tcPr>
            <w:tcW w:w="1701" w:type="dxa"/>
            <w:vAlign w:val="center"/>
          </w:tcPr>
          <w:p w14:paraId="297A8A47">
            <w:pP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  <w:t>是否需要受控</w:t>
            </w:r>
          </w:p>
        </w:tc>
        <w:tc>
          <w:tcPr>
            <w:tcW w:w="1493" w:type="dxa"/>
            <w:vAlign w:val="center"/>
          </w:tcPr>
          <w:p w14:paraId="38FA3B9E">
            <w:pPr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4"/>
                <w:u w:val="none"/>
              </w:rPr>
              <w:t>备注</w:t>
            </w:r>
          </w:p>
        </w:tc>
      </w:tr>
      <w:tr w14:paraId="668B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6ED55C3F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举例</w:t>
            </w:r>
          </w:p>
        </w:tc>
        <w:tc>
          <w:tcPr>
            <w:tcW w:w="1859" w:type="dxa"/>
          </w:tcPr>
          <w:p w14:paraId="3746ABDC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入选标准：GCS评估</w:t>
            </w:r>
          </w:p>
        </w:tc>
        <w:tc>
          <w:tcPr>
            <w:tcW w:w="1801" w:type="dxa"/>
          </w:tcPr>
          <w:p w14:paraId="41C4950F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GCS评估表</w:t>
            </w:r>
          </w:p>
        </w:tc>
        <w:tc>
          <w:tcPr>
            <w:tcW w:w="1701" w:type="dxa"/>
          </w:tcPr>
          <w:p w14:paraId="71346712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是</w:t>
            </w:r>
          </w:p>
        </w:tc>
        <w:tc>
          <w:tcPr>
            <w:tcW w:w="1493" w:type="dxa"/>
            <w:vAlign w:val="center"/>
          </w:tcPr>
          <w:p w14:paraId="4B32121A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0798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358EB0FC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举例</w:t>
            </w:r>
          </w:p>
        </w:tc>
        <w:tc>
          <w:tcPr>
            <w:tcW w:w="1859" w:type="dxa"/>
          </w:tcPr>
          <w:p w14:paraId="0D3836DE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主要疗效指标：患者生存期</w:t>
            </w:r>
          </w:p>
        </w:tc>
        <w:tc>
          <w:tcPr>
            <w:tcW w:w="1801" w:type="dxa"/>
          </w:tcPr>
          <w:p w14:paraId="72747C00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病历</w:t>
            </w:r>
          </w:p>
        </w:tc>
        <w:tc>
          <w:tcPr>
            <w:tcW w:w="1701" w:type="dxa"/>
          </w:tcPr>
          <w:p w14:paraId="4CB352DC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否</w:t>
            </w:r>
          </w:p>
        </w:tc>
        <w:tc>
          <w:tcPr>
            <w:tcW w:w="1493" w:type="dxa"/>
          </w:tcPr>
          <w:p w14:paraId="0B0F90A7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7D00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0D075D3B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举例</w:t>
            </w:r>
          </w:p>
        </w:tc>
        <w:tc>
          <w:tcPr>
            <w:tcW w:w="1859" w:type="dxa"/>
          </w:tcPr>
          <w:p w14:paraId="75BD6FB4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主要疗效指标：PFS</w:t>
            </w:r>
          </w:p>
        </w:tc>
        <w:tc>
          <w:tcPr>
            <w:tcW w:w="1801" w:type="dxa"/>
          </w:tcPr>
          <w:p w14:paraId="3BAF2647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RECIST表</w:t>
            </w:r>
          </w:p>
        </w:tc>
        <w:tc>
          <w:tcPr>
            <w:tcW w:w="1701" w:type="dxa"/>
          </w:tcPr>
          <w:p w14:paraId="150AA021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是</w:t>
            </w:r>
          </w:p>
        </w:tc>
        <w:tc>
          <w:tcPr>
            <w:tcW w:w="1493" w:type="dxa"/>
          </w:tcPr>
          <w:p w14:paraId="0041878B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7527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5D619E04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举例</w:t>
            </w:r>
          </w:p>
        </w:tc>
        <w:tc>
          <w:tcPr>
            <w:tcW w:w="1859" w:type="dxa"/>
          </w:tcPr>
          <w:p w14:paraId="20184074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次要疗效指标：UC 内镜缓解</w:t>
            </w:r>
          </w:p>
        </w:tc>
        <w:tc>
          <w:tcPr>
            <w:tcW w:w="1801" w:type="dxa"/>
          </w:tcPr>
          <w:p w14:paraId="7C340C01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MAYO评分</w:t>
            </w:r>
          </w:p>
        </w:tc>
        <w:tc>
          <w:tcPr>
            <w:tcW w:w="1701" w:type="dxa"/>
          </w:tcPr>
          <w:p w14:paraId="5D4E4BBB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是</w:t>
            </w:r>
          </w:p>
        </w:tc>
        <w:tc>
          <w:tcPr>
            <w:tcW w:w="1493" w:type="dxa"/>
          </w:tcPr>
          <w:p w14:paraId="3195A472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514A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382D3719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举例</w:t>
            </w:r>
          </w:p>
        </w:tc>
        <w:tc>
          <w:tcPr>
            <w:tcW w:w="1859" w:type="dxa"/>
          </w:tcPr>
          <w:p w14:paraId="20625D69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次要疗效指标：UC 临床缓解</w:t>
            </w:r>
          </w:p>
        </w:tc>
        <w:tc>
          <w:tcPr>
            <w:tcW w:w="1801" w:type="dxa"/>
          </w:tcPr>
          <w:p w14:paraId="7FFF29CC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日记卡</w:t>
            </w:r>
          </w:p>
        </w:tc>
        <w:tc>
          <w:tcPr>
            <w:tcW w:w="1701" w:type="dxa"/>
          </w:tcPr>
          <w:p w14:paraId="439CA615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  <w:r>
              <w:rPr>
                <w:rFonts w:hint="eastAsia" w:ascii="宋体" w:hAnsi="宋体" w:eastAsia="宋体" w:cs="宋体"/>
                <w:u w:val="none"/>
              </w:rPr>
              <w:t>否</w:t>
            </w:r>
          </w:p>
        </w:tc>
        <w:tc>
          <w:tcPr>
            <w:tcW w:w="1493" w:type="dxa"/>
          </w:tcPr>
          <w:p w14:paraId="05E98599">
            <w:pPr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11ED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42112350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59" w:type="dxa"/>
          </w:tcPr>
          <w:p w14:paraId="3344CA95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01" w:type="dxa"/>
          </w:tcPr>
          <w:p w14:paraId="502EAAE0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701" w:type="dxa"/>
          </w:tcPr>
          <w:p w14:paraId="6E4161DE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493" w:type="dxa"/>
          </w:tcPr>
          <w:p w14:paraId="7DF02E05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1AF0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4EEBEABB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59" w:type="dxa"/>
          </w:tcPr>
          <w:p w14:paraId="4AE9ABF5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01" w:type="dxa"/>
          </w:tcPr>
          <w:p w14:paraId="4AE99414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701" w:type="dxa"/>
          </w:tcPr>
          <w:p w14:paraId="29CBD63B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493" w:type="dxa"/>
          </w:tcPr>
          <w:p w14:paraId="59F45E2D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  <w:tr w14:paraId="284F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</w:tcPr>
          <w:p w14:paraId="7B83F82D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59" w:type="dxa"/>
          </w:tcPr>
          <w:p w14:paraId="3884F8B3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801" w:type="dxa"/>
          </w:tcPr>
          <w:p w14:paraId="7A09E25E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701" w:type="dxa"/>
          </w:tcPr>
          <w:p w14:paraId="4617345B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  <w:tc>
          <w:tcPr>
            <w:tcW w:w="1493" w:type="dxa"/>
          </w:tcPr>
          <w:p w14:paraId="39145D38">
            <w:pPr>
              <w:spacing w:line="572" w:lineRule="exact"/>
              <w:jc w:val="left"/>
              <w:rPr>
                <w:rFonts w:hint="eastAsia" w:ascii="宋体" w:hAnsi="宋体" w:eastAsia="宋体" w:cs="宋体"/>
                <w:u w:val="none"/>
              </w:rPr>
            </w:pPr>
          </w:p>
        </w:tc>
      </w:tr>
    </w:tbl>
    <w:p w14:paraId="40588657">
      <w:pPr>
        <w:spacing w:line="572" w:lineRule="exact"/>
        <w:jc w:val="left"/>
        <w:rPr>
          <w:rFonts w:hint="eastAsia" w:ascii="宋体" w:hAnsi="宋体" w:eastAsia="宋体" w:cs="宋体"/>
          <w:u w:val="none"/>
        </w:rPr>
      </w:pPr>
    </w:p>
    <w:p w14:paraId="1B4BFE92">
      <w:pPr>
        <w:jc w:val="left"/>
        <w:rPr>
          <w:rFonts w:hint="eastAsia" w:ascii="宋体" w:hAnsi="宋体" w:eastAsia="宋体" w:cs="宋体"/>
          <w:u w:val="none"/>
        </w:rPr>
      </w:pPr>
    </w:p>
    <w:p w14:paraId="15706909">
      <w:pPr>
        <w:ind w:firstLine="5040" w:firstLineChars="2400"/>
        <w:jc w:val="lef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none"/>
        </w:rPr>
        <w:t>科室质控员签字：</w:t>
      </w:r>
    </w:p>
    <w:p w14:paraId="2B1E3DA0">
      <w:pPr>
        <w:spacing w:line="572" w:lineRule="exact"/>
        <w:ind w:firstLine="5103" w:firstLineChars="2430"/>
        <w:jc w:val="lef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u w:val="none"/>
        </w:rPr>
        <w:t>日期：</w:t>
      </w:r>
    </w:p>
    <w:p w14:paraId="76B37A5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2DC9">
    <w:pPr>
      <w:pStyle w:val="3"/>
      <w:rPr>
        <w:rFonts w:ascii="Times New Roman" w:hAnsi="Times New Roman" w:eastAsia="宋体" w:cs="Times New Roman"/>
        <w:u w:val="single"/>
      </w:rPr>
    </w:pPr>
    <w:r>
      <w:rPr>
        <w:rFonts w:hint="eastAsia" w:ascii="宋体" w:hAnsi="宋体" w:eastAsia="宋体" w:cs="宋体"/>
        <w:u w:val="single"/>
      </w:rPr>
      <w:t xml:space="preserve">安徽省宿州市立医院药物临床试验机构                                            </w:t>
    </w:r>
    <w:r>
      <w:rPr>
        <w:rFonts w:ascii="Times New Roman" w:hAnsi="Times New Roman" w:eastAsia="宋体" w:cs="Times New Roman"/>
        <w:u w:val="single"/>
      </w:rPr>
      <w:t>JG-</w:t>
    </w:r>
    <w:r>
      <w:rPr>
        <w:rFonts w:hint="eastAsia" w:ascii="Times New Roman" w:hAnsi="Times New Roman" w:eastAsia="宋体" w:cs="Times New Roman"/>
        <w:u w:val="single"/>
      </w:rPr>
      <w:t>SOP</w:t>
    </w:r>
    <w:r>
      <w:rPr>
        <w:rFonts w:ascii="Times New Roman" w:hAnsi="Times New Roman" w:eastAsia="宋体" w:cs="Times New Roman"/>
        <w:u w:val="single"/>
      </w:rPr>
      <w:t>-0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15</w:t>
    </w:r>
    <w:r>
      <w:rPr>
        <w:rFonts w:ascii="Times New Roman" w:hAnsi="Times New Roman" w:eastAsia="宋体" w:cs="Times New Roman"/>
        <w:u w:val="single"/>
      </w:rPr>
      <w:t>-1.0</w:t>
    </w:r>
  </w:p>
  <w:p w14:paraId="325364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0AED5CA1"/>
    <w:rsid w:val="48E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380</Characters>
  <Lines>0</Lines>
  <Paragraphs>0</Paragraphs>
  <TotalTime>0</TotalTime>
  <ScaleCrop>false</ScaleCrop>
  <LinksUpToDate>false</LinksUpToDate>
  <CharactersWithSpaces>426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2024-07-31T06:58:00Z</dcterms:created>
  <dc:creator>Administrator</dc:creator>
  <cp:lastModifiedBy>顽皮小药童</cp:lastModifiedBy>
  <dcterms:modified xsi:type="dcterms:W3CDTF">2024-10-22T09:21:28Z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1BFECCDC6A5A45199D1BDD25172D1CC1_12</vt:lpwstr>
  </property>
</Properties>
</file>