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三、响应征选的相关要求：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响应文件中所提供满足本项目使用需求的耗材需在安徽省医药集中采购平台耗材集中交易目录内；</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提供耗材彩页、规格型号、技术参数、主要功能用途、价格、平台内价格截图；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除响应征选的平台内耗材外其余专机专用耗材配套提供，</w:t>
      </w:r>
      <w:r>
        <w:rPr>
          <w:rFonts w:hint="eastAsia"/>
          <w:sz w:val="28"/>
          <w:lang w:val="en-US" w:eastAsia="zh-CN"/>
        </w:rPr>
        <w:t>配套</w:t>
      </w:r>
      <w:r>
        <w:rPr>
          <w:rFonts w:hint="eastAsia"/>
          <w:sz w:val="28"/>
          <w:szCs w:val="36"/>
          <w:lang w:val="en-US" w:eastAsia="zh-CN"/>
        </w:rPr>
        <w:t>提供</w:t>
      </w:r>
      <w:r>
        <w:rPr>
          <w:rFonts w:hint="eastAsia"/>
          <w:sz w:val="28"/>
        </w:rPr>
        <w:t>一次性使用可视喉镜片</w:t>
      </w:r>
      <w:r>
        <w:rPr>
          <w:rFonts w:hint="eastAsia"/>
          <w:sz w:val="28"/>
          <w:lang w:val="en-US" w:eastAsia="zh-CN"/>
        </w:rPr>
        <w:t>设备</w:t>
      </w:r>
      <w:r>
        <w:rPr>
          <w:rFonts w:hint="eastAsia"/>
          <w:sz w:val="28"/>
          <w:szCs w:val="36"/>
          <w:lang w:val="en-US" w:eastAsia="zh-CN"/>
        </w:rPr>
        <w:t>（上述内容提供承诺并加盖公章及法人签名或法人签章）；</w:t>
      </w:r>
      <w:bookmarkStart w:id="0" w:name="_GoBack"/>
      <w:bookmarkEnd w:id="0"/>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12DE0B3C"/>
    <w:rsid w:val="1FD620C2"/>
    <w:rsid w:val="1FFE6ABD"/>
    <w:rsid w:val="30DC43CA"/>
    <w:rsid w:val="3A447C8A"/>
    <w:rsid w:val="3A5E7E44"/>
    <w:rsid w:val="3D592E96"/>
    <w:rsid w:val="3E991CE3"/>
    <w:rsid w:val="3F9848E0"/>
    <w:rsid w:val="46CA0775"/>
    <w:rsid w:val="4A05194D"/>
    <w:rsid w:val="50E51D95"/>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792</Words>
  <Characters>935</Characters>
  <Lines>0</Lines>
  <Paragraphs>0</Paragraphs>
  <TotalTime>0</TotalTime>
  <ScaleCrop>false</ScaleCrop>
  <LinksUpToDate>false</LinksUpToDate>
  <CharactersWithSpaces>936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2025-05-20T08:16:38Z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