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C6A19">
      <w:pPr>
        <w:widowControl/>
        <w:tabs>
          <w:tab w:val="left" w:pos="9567"/>
        </w:tabs>
        <w:rPr>
          <w:rFonts w:hint="eastAsia" w:ascii="Times New Roman" w:hAnsi="Times New Roman" w:cs="Times New Roman" w:eastAsiaTheme="majorEastAsia"/>
          <w:sz w:val="24"/>
          <w:szCs w:val="24"/>
          <w:u w:val="none"/>
          <w:lang w:val="en-US" w:eastAsia="zh-CN"/>
        </w:rPr>
      </w:pPr>
      <w:r>
        <w:rPr>
          <w:rFonts w:ascii="Times New Roman" w:hAnsi="Times New Roman" w:cs="Times New Roman" w:eastAsiaTheme="majorEastAsia"/>
          <w:sz w:val="24"/>
          <w:szCs w:val="24"/>
          <w:u w:val="none"/>
        </w:rPr>
        <w:t>附件</w:t>
      </w:r>
      <w:r>
        <w:rPr>
          <w:rFonts w:hint="eastAsia" w:ascii="Times New Roman" w:hAnsi="Times New Roman" w:cs="Times New Roman" w:eastAsiaTheme="majorEastAsia"/>
          <w:sz w:val="24"/>
          <w:szCs w:val="24"/>
          <w:u w:val="none"/>
          <w:lang w:val="en-US" w:eastAsia="zh-CN"/>
        </w:rPr>
        <w:t>3</w:t>
      </w:r>
      <w:r>
        <w:rPr>
          <w:rFonts w:ascii="Times New Roman" w:hAnsi="Times New Roman" w:cs="Times New Roman" w:eastAsiaTheme="majorEastAsia"/>
          <w:sz w:val="24"/>
          <w:szCs w:val="24"/>
          <w:u w:val="none"/>
        </w:rPr>
        <w:t>：AP/0</w:t>
      </w:r>
      <w:r>
        <w:rPr>
          <w:rFonts w:hint="eastAsia" w:ascii="Times New Roman" w:hAnsi="Times New Roman" w:cs="Times New Roman" w:eastAsiaTheme="majorEastAsia"/>
          <w:sz w:val="24"/>
          <w:szCs w:val="24"/>
          <w:u w:val="none"/>
          <w:lang w:val="en-US" w:eastAsia="zh-CN"/>
        </w:rPr>
        <w:t>3</w:t>
      </w:r>
      <w:r>
        <w:rPr>
          <w:rFonts w:ascii="Times New Roman" w:hAnsi="Times New Roman" w:cs="Times New Roman" w:eastAsiaTheme="majorEastAsia"/>
          <w:sz w:val="24"/>
          <w:szCs w:val="24"/>
          <w:u w:val="none"/>
        </w:rPr>
        <w:t>-JG</w:t>
      </w:r>
      <w:r>
        <w:rPr>
          <w:rFonts w:hint="eastAsia" w:ascii="Times New Roman" w:hAnsi="Times New Roman" w:cs="Times New Roman" w:eastAsiaTheme="majorEastAsia"/>
          <w:sz w:val="24"/>
          <w:szCs w:val="24"/>
          <w:u w:val="none"/>
          <w:lang w:val="en-US" w:eastAsia="zh-CN"/>
        </w:rPr>
        <w:t>QX</w:t>
      </w:r>
      <w:r>
        <w:rPr>
          <w:rFonts w:ascii="Times New Roman" w:hAnsi="Times New Roman" w:cs="Times New Roman" w:eastAsiaTheme="majorEastAsia"/>
          <w:sz w:val="24"/>
          <w:szCs w:val="24"/>
          <w:u w:val="none"/>
        </w:rPr>
        <w:t>-SOP-0</w:t>
      </w:r>
      <w:r>
        <w:rPr>
          <w:rFonts w:hint="eastAsia" w:ascii="Times New Roman" w:hAnsi="Times New Roman" w:cs="Times New Roman" w:eastAsiaTheme="majorEastAsia"/>
          <w:sz w:val="24"/>
          <w:szCs w:val="24"/>
          <w:u w:val="none"/>
          <w:lang w:val="en-US" w:eastAsia="zh-CN"/>
        </w:rPr>
        <w:t>04</w:t>
      </w:r>
      <w:r>
        <w:rPr>
          <w:rFonts w:ascii="Times New Roman" w:hAnsi="Times New Roman" w:cs="Times New Roman" w:eastAsiaTheme="majorEastAsia"/>
          <w:sz w:val="24"/>
          <w:szCs w:val="24"/>
          <w:u w:val="none"/>
        </w:rPr>
        <w:t>-</w:t>
      </w:r>
      <w:r>
        <w:rPr>
          <w:rFonts w:hint="eastAsia" w:ascii="Times New Roman" w:hAnsi="Times New Roman" w:cs="Times New Roman" w:eastAsiaTheme="majorEastAsia"/>
          <w:sz w:val="24"/>
          <w:szCs w:val="24"/>
          <w:u w:val="none"/>
          <w:lang w:val="en-US" w:eastAsia="zh-CN"/>
        </w:rPr>
        <w:t>1</w:t>
      </w:r>
      <w:r>
        <w:rPr>
          <w:rFonts w:ascii="Times New Roman" w:hAnsi="Times New Roman" w:cs="Times New Roman" w:eastAsiaTheme="majorEastAsia"/>
          <w:sz w:val="24"/>
          <w:szCs w:val="24"/>
          <w:u w:val="none"/>
        </w:rPr>
        <w:t>.</w:t>
      </w:r>
      <w:r>
        <w:rPr>
          <w:rFonts w:hint="eastAsia" w:ascii="Times New Roman" w:hAnsi="Times New Roman" w:cs="Times New Roman" w:eastAsiaTheme="majorEastAsia"/>
          <w:sz w:val="24"/>
          <w:szCs w:val="24"/>
          <w:u w:val="none"/>
          <w:lang w:val="en-US" w:eastAsia="zh-CN"/>
        </w:rPr>
        <w:t>2</w:t>
      </w:r>
    </w:p>
    <w:p w14:paraId="3A00926E">
      <w:pPr>
        <w:widowControl/>
        <w:tabs>
          <w:tab w:val="left" w:pos="9567"/>
        </w:tabs>
        <w:jc w:val="center"/>
        <w:rPr>
          <w:rFonts w:ascii="Times New Roman" w:hAnsi="Times New Roman" w:cs="Times New Roman" w:eastAsiaTheme="majorEastAsia"/>
          <w:b/>
          <w:bCs/>
          <w:sz w:val="28"/>
          <w:szCs w:val="28"/>
          <w:u w:val="none"/>
          <w:vertAlign w:val="baseline"/>
        </w:rPr>
      </w:pPr>
      <w:r>
        <w:rPr>
          <w:rFonts w:hint="eastAsia" w:ascii="Times New Roman" w:hAnsi="Times New Roman" w:cs="Times New Roman" w:eastAsiaTheme="majorEastAsia"/>
          <w:b/>
          <w:bCs/>
          <w:sz w:val="28"/>
          <w:szCs w:val="28"/>
          <w:u w:val="none"/>
          <w:lang w:eastAsia="zh-CN"/>
        </w:rPr>
        <w:t>医疗器械</w:t>
      </w:r>
      <w:r>
        <w:rPr>
          <w:rFonts w:hint="eastAsia" w:ascii="Times New Roman" w:hAnsi="Times New Roman" w:cs="Times New Roman" w:eastAsiaTheme="majorEastAsia"/>
          <w:b/>
          <w:bCs/>
          <w:sz w:val="28"/>
          <w:szCs w:val="28"/>
          <w:u w:val="none"/>
        </w:rPr>
        <w:t>临床试验项目信息登记表</w:t>
      </w:r>
      <w:bookmarkStart w:id="0" w:name="_GoBack"/>
    </w:p>
    <w:bookmarkEnd w:id="0"/>
    <w:tbl>
      <w:tblPr>
        <w:tblStyle w:val="5"/>
        <w:tblW w:w="143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7"/>
        <w:gridCol w:w="1478"/>
        <w:gridCol w:w="2419"/>
        <w:gridCol w:w="1750"/>
        <w:gridCol w:w="1697"/>
        <w:gridCol w:w="1568"/>
        <w:gridCol w:w="1566"/>
        <w:gridCol w:w="2130"/>
      </w:tblGrid>
      <w:tr w14:paraId="2C5D5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747" w:type="dxa"/>
          </w:tcPr>
          <w:p w14:paraId="6F5BB008">
            <w:pPr>
              <w:widowControl/>
              <w:tabs>
                <w:tab w:val="left" w:pos="9567"/>
              </w:tabs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本机构项目编号</w:t>
            </w:r>
          </w:p>
        </w:tc>
        <w:tc>
          <w:tcPr>
            <w:tcW w:w="1478" w:type="dxa"/>
          </w:tcPr>
          <w:p w14:paraId="41F2D227">
            <w:pPr>
              <w:widowControl/>
              <w:tabs>
                <w:tab w:val="left" w:pos="9567"/>
              </w:tabs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2419" w:type="dxa"/>
          </w:tcPr>
          <w:p w14:paraId="54FB3825">
            <w:pPr>
              <w:widowControl/>
              <w:tabs>
                <w:tab w:val="left" w:pos="9567"/>
              </w:tabs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试验医疗器械分类</w:t>
            </w:r>
          </w:p>
        </w:tc>
        <w:tc>
          <w:tcPr>
            <w:tcW w:w="1750" w:type="dxa"/>
          </w:tcPr>
          <w:p w14:paraId="5B98F936">
            <w:pPr>
              <w:widowControl/>
              <w:tabs>
                <w:tab w:val="left" w:pos="9567"/>
              </w:tabs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专业科室</w:t>
            </w:r>
          </w:p>
        </w:tc>
        <w:tc>
          <w:tcPr>
            <w:tcW w:w="1697" w:type="dxa"/>
          </w:tcPr>
          <w:p w14:paraId="2E1FA626">
            <w:pPr>
              <w:widowControl/>
              <w:tabs>
                <w:tab w:val="left" w:pos="9567"/>
              </w:tabs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主要研究者</w:t>
            </w:r>
          </w:p>
        </w:tc>
        <w:tc>
          <w:tcPr>
            <w:tcW w:w="1568" w:type="dxa"/>
          </w:tcPr>
          <w:p w14:paraId="677D88D0">
            <w:pPr>
              <w:widowControl/>
              <w:tabs>
                <w:tab w:val="left" w:pos="9567"/>
              </w:tabs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申办者</w:t>
            </w:r>
          </w:p>
        </w:tc>
        <w:tc>
          <w:tcPr>
            <w:tcW w:w="1566" w:type="dxa"/>
          </w:tcPr>
          <w:p w14:paraId="2BB98DB9">
            <w:pPr>
              <w:widowControl/>
              <w:tabs>
                <w:tab w:val="left" w:pos="9567"/>
              </w:tabs>
              <w:jc w:val="center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CRO</w:t>
            </w:r>
          </w:p>
        </w:tc>
        <w:tc>
          <w:tcPr>
            <w:tcW w:w="2130" w:type="dxa"/>
          </w:tcPr>
          <w:p w14:paraId="7C260A2E">
            <w:pPr>
              <w:widowControl/>
              <w:tabs>
                <w:tab w:val="left" w:pos="9567"/>
              </w:tabs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监查员姓名及电话</w:t>
            </w:r>
          </w:p>
        </w:tc>
      </w:tr>
      <w:tr w14:paraId="5B933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47" w:type="dxa"/>
          </w:tcPr>
          <w:p w14:paraId="0616C14A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478" w:type="dxa"/>
          </w:tcPr>
          <w:p w14:paraId="241619C9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419" w:type="dxa"/>
          </w:tcPr>
          <w:p w14:paraId="05C5ADE4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50" w:type="dxa"/>
          </w:tcPr>
          <w:p w14:paraId="1231EEAE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697" w:type="dxa"/>
          </w:tcPr>
          <w:p w14:paraId="277A5FB1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8" w:type="dxa"/>
          </w:tcPr>
          <w:p w14:paraId="01A56B54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6" w:type="dxa"/>
          </w:tcPr>
          <w:p w14:paraId="24F302E2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130" w:type="dxa"/>
          </w:tcPr>
          <w:p w14:paraId="0FC3AD32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0FC0A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47" w:type="dxa"/>
          </w:tcPr>
          <w:p w14:paraId="5D94DFB8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478" w:type="dxa"/>
          </w:tcPr>
          <w:p w14:paraId="01610C2E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419" w:type="dxa"/>
          </w:tcPr>
          <w:p w14:paraId="0B78507D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50" w:type="dxa"/>
          </w:tcPr>
          <w:p w14:paraId="6FD73DB2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697" w:type="dxa"/>
          </w:tcPr>
          <w:p w14:paraId="3544E1C7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8" w:type="dxa"/>
          </w:tcPr>
          <w:p w14:paraId="00852E42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6" w:type="dxa"/>
          </w:tcPr>
          <w:p w14:paraId="1F40E58F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130" w:type="dxa"/>
          </w:tcPr>
          <w:p w14:paraId="1780DC20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257B4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47" w:type="dxa"/>
          </w:tcPr>
          <w:p w14:paraId="14532F76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478" w:type="dxa"/>
          </w:tcPr>
          <w:p w14:paraId="5CA51901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419" w:type="dxa"/>
          </w:tcPr>
          <w:p w14:paraId="1BA8149C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50" w:type="dxa"/>
          </w:tcPr>
          <w:p w14:paraId="1459FEBB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697" w:type="dxa"/>
          </w:tcPr>
          <w:p w14:paraId="3ACA55D2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8" w:type="dxa"/>
          </w:tcPr>
          <w:p w14:paraId="447A319B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6" w:type="dxa"/>
          </w:tcPr>
          <w:p w14:paraId="17AFC0BE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130" w:type="dxa"/>
          </w:tcPr>
          <w:p w14:paraId="5A5A5990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4DB76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47" w:type="dxa"/>
          </w:tcPr>
          <w:p w14:paraId="4D533F5F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478" w:type="dxa"/>
          </w:tcPr>
          <w:p w14:paraId="1E74821F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419" w:type="dxa"/>
          </w:tcPr>
          <w:p w14:paraId="286CB536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50" w:type="dxa"/>
          </w:tcPr>
          <w:p w14:paraId="3CD7C684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697" w:type="dxa"/>
          </w:tcPr>
          <w:p w14:paraId="739B0DF2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8" w:type="dxa"/>
          </w:tcPr>
          <w:p w14:paraId="0B9E5A93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6" w:type="dxa"/>
          </w:tcPr>
          <w:p w14:paraId="0D142FD2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130" w:type="dxa"/>
          </w:tcPr>
          <w:p w14:paraId="1AE7375A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06A71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47" w:type="dxa"/>
          </w:tcPr>
          <w:p w14:paraId="375DD90C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478" w:type="dxa"/>
          </w:tcPr>
          <w:p w14:paraId="4670A924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419" w:type="dxa"/>
          </w:tcPr>
          <w:p w14:paraId="327BFF15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50" w:type="dxa"/>
          </w:tcPr>
          <w:p w14:paraId="28C28359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697" w:type="dxa"/>
          </w:tcPr>
          <w:p w14:paraId="7B870B53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8" w:type="dxa"/>
          </w:tcPr>
          <w:p w14:paraId="76E7B88F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6" w:type="dxa"/>
          </w:tcPr>
          <w:p w14:paraId="3D9D8366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130" w:type="dxa"/>
          </w:tcPr>
          <w:p w14:paraId="1B8C5BB4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741AD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47" w:type="dxa"/>
          </w:tcPr>
          <w:p w14:paraId="2CDD58E1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478" w:type="dxa"/>
          </w:tcPr>
          <w:p w14:paraId="15FCFC17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419" w:type="dxa"/>
          </w:tcPr>
          <w:p w14:paraId="538D43C9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50" w:type="dxa"/>
          </w:tcPr>
          <w:p w14:paraId="797254BF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697" w:type="dxa"/>
          </w:tcPr>
          <w:p w14:paraId="4064391B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8" w:type="dxa"/>
          </w:tcPr>
          <w:p w14:paraId="7D2A9203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6" w:type="dxa"/>
          </w:tcPr>
          <w:p w14:paraId="21CC29F4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130" w:type="dxa"/>
          </w:tcPr>
          <w:p w14:paraId="39BF91F3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660C5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47" w:type="dxa"/>
          </w:tcPr>
          <w:p w14:paraId="3861FB2B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478" w:type="dxa"/>
          </w:tcPr>
          <w:p w14:paraId="75F6121C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419" w:type="dxa"/>
          </w:tcPr>
          <w:p w14:paraId="58EA8CAB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50" w:type="dxa"/>
          </w:tcPr>
          <w:p w14:paraId="33FD5750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697" w:type="dxa"/>
          </w:tcPr>
          <w:p w14:paraId="1AF78C93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8" w:type="dxa"/>
          </w:tcPr>
          <w:p w14:paraId="426DD252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6" w:type="dxa"/>
          </w:tcPr>
          <w:p w14:paraId="65C7873B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130" w:type="dxa"/>
          </w:tcPr>
          <w:p w14:paraId="0411FF42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7E74E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47" w:type="dxa"/>
          </w:tcPr>
          <w:p w14:paraId="4CFF939A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478" w:type="dxa"/>
          </w:tcPr>
          <w:p w14:paraId="76C5A472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419" w:type="dxa"/>
          </w:tcPr>
          <w:p w14:paraId="77E5F326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50" w:type="dxa"/>
          </w:tcPr>
          <w:p w14:paraId="4FCDA92F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697" w:type="dxa"/>
          </w:tcPr>
          <w:p w14:paraId="491818C3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8" w:type="dxa"/>
          </w:tcPr>
          <w:p w14:paraId="4C8A6D91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6" w:type="dxa"/>
          </w:tcPr>
          <w:p w14:paraId="5F67FF44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130" w:type="dxa"/>
          </w:tcPr>
          <w:p w14:paraId="32BD879A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7BDD2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47" w:type="dxa"/>
          </w:tcPr>
          <w:p w14:paraId="52000FCE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478" w:type="dxa"/>
          </w:tcPr>
          <w:p w14:paraId="3010D73D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419" w:type="dxa"/>
          </w:tcPr>
          <w:p w14:paraId="1B8F49EC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50" w:type="dxa"/>
          </w:tcPr>
          <w:p w14:paraId="64420376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697" w:type="dxa"/>
          </w:tcPr>
          <w:p w14:paraId="47402D16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8" w:type="dxa"/>
          </w:tcPr>
          <w:p w14:paraId="061FFF6B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6" w:type="dxa"/>
          </w:tcPr>
          <w:p w14:paraId="0AFD6D00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130" w:type="dxa"/>
          </w:tcPr>
          <w:p w14:paraId="411F9B54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5D8B1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47" w:type="dxa"/>
          </w:tcPr>
          <w:p w14:paraId="3FC8726E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478" w:type="dxa"/>
          </w:tcPr>
          <w:p w14:paraId="013CE81A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419" w:type="dxa"/>
          </w:tcPr>
          <w:p w14:paraId="19701E28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50" w:type="dxa"/>
          </w:tcPr>
          <w:p w14:paraId="0AB3CE90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697" w:type="dxa"/>
          </w:tcPr>
          <w:p w14:paraId="78FFC32A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8" w:type="dxa"/>
          </w:tcPr>
          <w:p w14:paraId="78904135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6" w:type="dxa"/>
          </w:tcPr>
          <w:p w14:paraId="76205E07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130" w:type="dxa"/>
          </w:tcPr>
          <w:p w14:paraId="53858B36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440A3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47" w:type="dxa"/>
          </w:tcPr>
          <w:p w14:paraId="1D60D380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478" w:type="dxa"/>
          </w:tcPr>
          <w:p w14:paraId="53441B49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419" w:type="dxa"/>
          </w:tcPr>
          <w:p w14:paraId="05A5F172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50" w:type="dxa"/>
          </w:tcPr>
          <w:p w14:paraId="020AD944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697" w:type="dxa"/>
          </w:tcPr>
          <w:p w14:paraId="09CA9498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8" w:type="dxa"/>
          </w:tcPr>
          <w:p w14:paraId="48BC61CA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6" w:type="dxa"/>
          </w:tcPr>
          <w:p w14:paraId="6FE11F7E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130" w:type="dxa"/>
          </w:tcPr>
          <w:p w14:paraId="51A8BD5C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07495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47" w:type="dxa"/>
          </w:tcPr>
          <w:p w14:paraId="0A1F5577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478" w:type="dxa"/>
          </w:tcPr>
          <w:p w14:paraId="1F1D8703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419" w:type="dxa"/>
          </w:tcPr>
          <w:p w14:paraId="2B46F1EA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50" w:type="dxa"/>
          </w:tcPr>
          <w:p w14:paraId="76FA99EF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697" w:type="dxa"/>
          </w:tcPr>
          <w:p w14:paraId="085E72F1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8" w:type="dxa"/>
          </w:tcPr>
          <w:p w14:paraId="44F27896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6" w:type="dxa"/>
          </w:tcPr>
          <w:p w14:paraId="4626BF8F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130" w:type="dxa"/>
          </w:tcPr>
          <w:p w14:paraId="7D206C0D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239BD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47" w:type="dxa"/>
          </w:tcPr>
          <w:p w14:paraId="5881B5DF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478" w:type="dxa"/>
          </w:tcPr>
          <w:p w14:paraId="3B575775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419" w:type="dxa"/>
          </w:tcPr>
          <w:p w14:paraId="00AEDA7B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50" w:type="dxa"/>
          </w:tcPr>
          <w:p w14:paraId="4ADCC4CE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697" w:type="dxa"/>
          </w:tcPr>
          <w:p w14:paraId="2D608633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8" w:type="dxa"/>
          </w:tcPr>
          <w:p w14:paraId="34964E95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6" w:type="dxa"/>
          </w:tcPr>
          <w:p w14:paraId="1CEDE261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130" w:type="dxa"/>
          </w:tcPr>
          <w:p w14:paraId="35C37677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6E3AC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47" w:type="dxa"/>
          </w:tcPr>
          <w:p w14:paraId="6FB8C840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478" w:type="dxa"/>
          </w:tcPr>
          <w:p w14:paraId="2C449D11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419" w:type="dxa"/>
          </w:tcPr>
          <w:p w14:paraId="7CAB0A09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50" w:type="dxa"/>
          </w:tcPr>
          <w:p w14:paraId="3A858C31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697" w:type="dxa"/>
          </w:tcPr>
          <w:p w14:paraId="73A3F45D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8" w:type="dxa"/>
          </w:tcPr>
          <w:p w14:paraId="0B05D86A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6" w:type="dxa"/>
          </w:tcPr>
          <w:p w14:paraId="3335CA29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130" w:type="dxa"/>
          </w:tcPr>
          <w:p w14:paraId="4CB9BAB1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2D8FD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747" w:type="dxa"/>
          </w:tcPr>
          <w:p w14:paraId="3C444170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478" w:type="dxa"/>
          </w:tcPr>
          <w:p w14:paraId="31C3874B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419" w:type="dxa"/>
          </w:tcPr>
          <w:p w14:paraId="7339C982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50" w:type="dxa"/>
          </w:tcPr>
          <w:p w14:paraId="1D7C3408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697" w:type="dxa"/>
          </w:tcPr>
          <w:p w14:paraId="38996AEE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8" w:type="dxa"/>
          </w:tcPr>
          <w:p w14:paraId="3E2A35A5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566" w:type="dxa"/>
          </w:tcPr>
          <w:p w14:paraId="36C47DD4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2130" w:type="dxa"/>
          </w:tcPr>
          <w:p w14:paraId="48870B8B">
            <w:pPr>
              <w:widowControl/>
              <w:tabs>
                <w:tab w:val="left" w:pos="9567"/>
              </w:tabs>
              <w:jc w:val="center"/>
              <w:rPr>
                <w:rFonts w:ascii="Times New Roman" w:hAnsi="Times New Roman" w:cs="Times New Roman" w:eastAsiaTheme="majorEastAsia"/>
                <w:b/>
                <w:bCs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</w:tbl>
    <w:p w14:paraId="4EEB6159"/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91881">
    <w:pPr>
      <w:pStyle w:val="3"/>
      <w:jc w:val="left"/>
      <w:rPr>
        <w:rFonts w:hint="default" w:eastAsia="宋体"/>
        <w:szCs w:val="18"/>
        <w:u w:val="single"/>
        <w:lang w:val="en-US" w:eastAsia="zh-CN"/>
      </w:rPr>
    </w:pPr>
    <w:r>
      <w:rPr>
        <w:rFonts w:hint="eastAsia" w:ascii="宋体" w:hAnsi="宋体" w:eastAsia="宋体" w:cs="宋体"/>
        <w:szCs w:val="18"/>
        <w:u w:val="single"/>
      </w:rPr>
      <w:t>安徽省宿州市立医院</w:t>
    </w:r>
    <w:r>
      <w:rPr>
        <w:rFonts w:hint="eastAsia" w:ascii="宋体" w:hAnsi="宋体" w:eastAsia="宋体" w:cs="宋体"/>
        <w:szCs w:val="18"/>
        <w:u w:val="single"/>
        <w:lang w:eastAsia="zh-CN"/>
      </w:rPr>
      <w:t>医疗器械</w:t>
    </w:r>
    <w:r>
      <w:rPr>
        <w:rFonts w:hint="eastAsia" w:ascii="宋体" w:hAnsi="宋体" w:eastAsia="宋体" w:cs="宋体"/>
        <w:szCs w:val="18"/>
        <w:u w:val="single"/>
      </w:rPr>
      <w:t>临床试验机构</w:t>
    </w:r>
    <w:r>
      <w:rPr>
        <w:rFonts w:hint="eastAsia"/>
        <w:szCs w:val="18"/>
        <w:u w:val="single"/>
      </w:rPr>
      <w:t xml:space="preserve">              </w:t>
    </w:r>
    <w:r>
      <w:rPr>
        <w:rFonts w:hint="eastAsia"/>
        <w:szCs w:val="18"/>
        <w:u w:val="single"/>
        <w:lang w:val="en-US" w:eastAsia="zh-CN"/>
      </w:rPr>
      <w:t xml:space="preserve">                       </w:t>
    </w:r>
    <w:r>
      <w:rPr>
        <w:rFonts w:ascii="Times New Roman" w:hAnsi="Times New Roman" w:eastAsia="宋体" w:cs="Times New Roman"/>
        <w:szCs w:val="18"/>
        <w:u w:val="single"/>
      </w:rPr>
      <w:t>JG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QX</w:t>
    </w:r>
    <w:r>
      <w:rPr>
        <w:rFonts w:ascii="Times New Roman" w:hAnsi="Times New Roman" w:eastAsia="宋体" w:cs="Times New Roman"/>
        <w:szCs w:val="18"/>
        <w:u w:val="single"/>
      </w:rPr>
      <w:t>-SOP-0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04</w:t>
    </w:r>
    <w:r>
      <w:rPr>
        <w:rFonts w:ascii="Times New Roman" w:hAnsi="Times New Roman" w:eastAsia="宋体" w:cs="Times New Roman"/>
        <w:szCs w:val="18"/>
        <w:u w:val="single"/>
      </w:rPr>
      <w:t>-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1.2</w:t>
    </w:r>
  </w:p>
  <w:p w14:paraId="6A1E7CCD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11FD76ED"/>
    <w:rsid w:val="2B725BB9"/>
    <w:rsid w:val="382D5982"/>
    <w:rsid w:val="4A63348B"/>
    <w:rsid w:val="56FB7559"/>
    <w:rsid w:val="72D20388"/>
    <w:rsid w:val="741E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83</Characters>
  <Lines>0</Lines>
  <Paragraphs>0</Paragraphs>
  <TotalTime>2</TotalTime>
  <ScaleCrop>false</ScaleCrop>
  <LinksUpToDate>false</LinksUpToDate>
  <CharactersWithSpaces>83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2024-05-30T06:37:00Z</dcterms:created>
  <dc:creator>Administrator</dc:creator>
  <cp:lastModifiedBy>顽皮小药童</cp:lastModifiedBy>
  <cp:lastPrinted>2025-03-18T08:15:00Z</cp:lastPrinted>
  <dcterms:modified xsi:type="dcterms:W3CDTF">2025-08-27T05:03:25Z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B75B5CEC176E416CA2795DCE43543F9B_12</vt:lpwstr>
  </property>
  <property fmtid="{D5CDD505-2E9C-101B-9397-08002B2CF9AE}" pid="4" name="KSOTemplateDocerSaveRecord">
    <vt:lpwstr>eyJoZGlkIjoiYzExZGQ0ZTZmYzZmNWRjNWM4OGQ1Y2IwZjA4NGYxZGEiLCJ1c2VySWQiOiIyMzUwNjMzMDUifQ==</vt:lpwstr>
  </property>
</Properties>
</file>