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334BB">
      <w:pPr>
        <w:pStyle w:val="3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附件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：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AP/03-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JG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QX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-ADM-01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-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.0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Spec="center" w:tblpY="1111"/>
        <w:tblOverlap w:val="never"/>
        <w:tblW w:w="890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4"/>
        <w:gridCol w:w="3481"/>
      </w:tblGrid>
      <w:tr w14:paraId="03767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90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9D12145">
            <w:pPr>
              <w:pStyle w:val="4"/>
              <w:shd w:val="clear" w:color="auto" w:fill="FFFFFF"/>
              <w:spacing w:before="0" w:beforeAutospacing="0" w:after="0" w:afterAutospacing="0" w:line="240" w:lineRule="auto"/>
              <w:jc w:val="center"/>
              <w:rPr>
                <w:rFonts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32"/>
              </w:rPr>
              <w:t xml:space="preserve">CRC </w:t>
            </w:r>
            <w:r>
              <w:rPr>
                <w:rFonts w:hint="eastAsia" w:ascii="宋体" w:hAnsi="宋体" w:cs="宋体"/>
                <w:b/>
                <w:color w:val="auto"/>
                <w:sz w:val="32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b/>
                <w:color w:val="auto"/>
                <w:sz w:val="32"/>
                <w:lang w:eastAsia="zh-CN"/>
              </w:rPr>
              <w:t>交接表</w:t>
            </w:r>
          </w:p>
        </w:tc>
      </w:tr>
      <w:tr w14:paraId="2AA13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42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7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原任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CRC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姓名：</w:t>
            </w:r>
          </w:p>
        </w:tc>
        <w:tc>
          <w:tcPr>
            <w:tcW w:w="348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99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继任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CRC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姓名：</w:t>
            </w:r>
          </w:p>
        </w:tc>
      </w:tr>
      <w:tr w14:paraId="49A98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7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手机：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CF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手机：</w:t>
            </w:r>
          </w:p>
        </w:tc>
      </w:tr>
      <w:tr w14:paraId="0041B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7D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E-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mail：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C7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E-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mail：</w:t>
            </w:r>
          </w:p>
        </w:tc>
      </w:tr>
      <w:tr w14:paraId="69C10A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CE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离任日期：</w:t>
            </w:r>
          </w:p>
        </w:tc>
        <w:tc>
          <w:tcPr>
            <w:tcW w:w="3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30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接任日期</w:t>
            </w:r>
            <w:r>
              <w:rPr>
                <w:rStyle w:val="7"/>
                <w:rFonts w:hint="eastAsia" w:ascii="宋体" w:hAnsi="宋体" w:cs="宋体"/>
                <w:color w:val="auto"/>
                <w:sz w:val="24"/>
                <w:szCs w:val="24"/>
                <w:lang w:val="en-US" w:eastAsia="zh-CN" w:bidi="ar"/>
              </w:rPr>
              <w:t>：</w:t>
            </w:r>
          </w:p>
        </w:tc>
      </w:tr>
      <w:tr w14:paraId="65B53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59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单位：</w:t>
            </w:r>
          </w:p>
        </w:tc>
      </w:tr>
      <w:tr w14:paraId="4C128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AD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单位地址及邮编</w:t>
            </w:r>
          </w:p>
        </w:tc>
      </w:tr>
      <w:tr w14:paraId="0794D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8D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项目名称：</w:t>
            </w:r>
          </w:p>
        </w:tc>
      </w:tr>
      <w:tr w14:paraId="69107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D9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交接原因：</w:t>
            </w:r>
          </w:p>
        </w:tc>
      </w:tr>
      <w:tr w14:paraId="06969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BED36D3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"/>
              </w:rPr>
              <w:t>交接内容（应包含但不限于以下信息）：</w:t>
            </w:r>
          </w:p>
        </w:tc>
      </w:tr>
      <w:tr w14:paraId="0D305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3C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项目启动时间：</w:t>
            </w:r>
          </w:p>
        </w:tc>
      </w:tr>
      <w:tr w14:paraId="191A7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8E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是否已介绍研究团队成员与授权分工情况：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6E329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57FC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工作流程介绍：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3.1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是否已介绍本院医院医疗常规流程：   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3.2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是否已熟悉本院临床试验机构工作流程： 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3.3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是否已熟悉本院伦理委员会工作流程：  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62D32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7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02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受试者管理：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4.1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受试者访视追踪表是否更新到最近访视：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4.2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受试者基本情况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筛选数：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入组数：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正在随访数：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已完成数：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退出数：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4.3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受试者补贴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是否已完成相应补贴发放：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补贴发放表（已填写）份数：</w:t>
            </w:r>
          </w:p>
        </w:tc>
      </w:tr>
      <w:tr w14:paraId="0C0A2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4FB8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原始文件：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5.1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受试者文件（包括原始病历、检验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检查单、随机系统确认单、受试者（服药）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日记、受试者问卷等）是否齐全与完整 ：是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5.2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知情同意书是否齐全： 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5.3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严重不良事件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SAE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本中心是否有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SAE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发生：是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若是，请完成以下交接：</w:t>
            </w:r>
          </w:p>
        </w:tc>
      </w:tr>
      <w:tr w14:paraId="7FE61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AFDF0F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 1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SAE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列数：      受试者编号：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 2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）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SAE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报告是否齐全：是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4C71D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7C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CRF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是否完成相应访视的填写：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</w:p>
        </w:tc>
      </w:tr>
      <w:tr w14:paraId="2A87E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88A0F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相关物资管理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7.1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未用的文件是否齐全： 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7.2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仪器设备是否正常运行：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7.3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研究标本耗材使用情况：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7.4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其他研究相关物资使用情况：</w:t>
            </w:r>
          </w:p>
        </w:tc>
      </w:tr>
      <w:tr w14:paraId="7BDF1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5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B9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试验用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对照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管理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8.1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清点未用试验用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对照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数量是否正确：是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8.2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清点已归还试验用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对照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（包括空盒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空包装），数量是否正确：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8.3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核查试验用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对照</w:t>
            </w:r>
            <w:r>
              <w:rPr>
                <w:rStyle w:val="7"/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医疗器械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记录表格，记录是否完整与正确：是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</w:p>
        </w:tc>
      </w:tr>
      <w:tr w14:paraId="1B7D1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A7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生物标本管理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是否有需要管理的生物标本：   有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无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不适用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若有，请完成以下交接：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1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）清点存放在中心的生物标本数量，数量是否正确：是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）核查生物标本记录表格，记录是否完整与正确：是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  ）</w:t>
            </w:r>
          </w:p>
        </w:tc>
      </w:tr>
      <w:tr w14:paraId="2BE91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06E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其他：</w:t>
            </w:r>
          </w:p>
        </w:tc>
      </w:tr>
      <w:tr w14:paraId="36B726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2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是否已通知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PI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： 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（方式：      ），否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）</w:t>
            </w:r>
          </w:p>
        </w:tc>
      </w:tr>
      <w:tr w14:paraId="2857F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0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是否已通知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GCP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中心：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（方式：     ），否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（原因：     ）</w:t>
            </w:r>
          </w:p>
        </w:tc>
      </w:tr>
      <w:tr w14:paraId="014129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DD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继任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CRC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是否已完成项目相关培训：  是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 xml:space="preserve">□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否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□</w:t>
            </w:r>
          </w:p>
        </w:tc>
      </w:tr>
      <w:tr w14:paraId="77D79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2DF4A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原任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CRC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签名：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日期：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</w:p>
        </w:tc>
      </w:tr>
      <w:tr w14:paraId="2A61F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ECE53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继任</w:t>
            </w: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CRC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签名：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日期：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</w:p>
        </w:tc>
      </w:tr>
      <w:tr w14:paraId="5E733D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9F86D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PI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签名：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</w:t>
            </w:r>
            <w:r>
              <w:rPr>
                <w:rStyle w:val="7"/>
                <w:rFonts w:hint="eastAsia" w:ascii="宋体" w:hAnsi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日期：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</w:p>
        </w:tc>
      </w:tr>
      <w:tr w14:paraId="6597F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18E221E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机构办签名：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 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</w:t>
            </w:r>
            <w:r>
              <w:rPr>
                <w:rStyle w:val="7"/>
                <w:rFonts w:hint="eastAsia" w:ascii="宋体" w:hAnsi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>日期：</w:t>
            </w:r>
            <w:r>
              <w:rPr>
                <w:rStyle w:val="10"/>
                <w:rFonts w:hint="eastAsia" w:ascii="宋体" w:hAnsi="宋体" w:eastAsia="宋体" w:cs="宋体"/>
                <w:color w:val="auto"/>
                <w:sz w:val="24"/>
                <w:szCs w:val="24"/>
                <w:u w:val="none"/>
                <w:lang w:val="en-US" w:eastAsia="zh-CN" w:bidi="ar"/>
              </w:rPr>
              <w:t xml:space="preserve">      </w:t>
            </w:r>
          </w:p>
        </w:tc>
      </w:tr>
    </w:tbl>
    <w:p w14:paraId="525A3AB0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A1F0D">
    <w:pPr>
      <w:pStyle w:val="3"/>
      <w:jc w:val="left"/>
      <w:rPr>
        <w:rFonts w:ascii="Times New Roman" w:hAnsi="Times New Roman"/>
        <w:u w:val="single"/>
      </w:rPr>
    </w:pPr>
    <w:r>
      <w:rPr>
        <w:rFonts w:hint="eastAsia" w:ascii="Times New Roman" w:hAnsi="Times New Roman"/>
        <w:u w:val="single"/>
        <w:lang w:eastAsia="zh-CN"/>
      </w:rPr>
      <w:t>安徽省</w:t>
    </w:r>
    <w:r>
      <w:rPr>
        <w:rFonts w:ascii="Times New Roman" w:hAnsi="Times New Roman"/>
        <w:u w:val="single"/>
      </w:rPr>
      <w:t>宿州市立医院</w:t>
    </w:r>
    <w:r>
      <w:rPr>
        <w:rFonts w:hint="eastAsia" w:ascii="Times New Roman" w:hAnsi="Times New Roman"/>
        <w:u w:val="single"/>
        <w:lang w:eastAsia="zh-CN"/>
      </w:rPr>
      <w:t>医疗器械</w:t>
    </w:r>
    <w:r>
      <w:rPr>
        <w:rFonts w:ascii="Times New Roman" w:hAnsi="Times New Roman"/>
        <w:u w:val="single"/>
      </w:rPr>
      <w:t>临床试验机构                                    JG</w:t>
    </w:r>
    <w:r>
      <w:rPr>
        <w:rFonts w:hint="eastAsia" w:ascii="Times New Roman" w:hAnsi="Times New Roman"/>
        <w:u w:val="single"/>
        <w:lang w:val="en-US" w:eastAsia="zh-CN"/>
      </w:rPr>
      <w:t>QX</w:t>
    </w:r>
    <w:r>
      <w:rPr>
        <w:rFonts w:ascii="Times New Roman" w:hAnsi="Times New Roman"/>
        <w:u w:val="single"/>
      </w:rPr>
      <w:t>-</w:t>
    </w:r>
    <w:r>
      <w:rPr>
        <w:rFonts w:hint="eastAsia" w:ascii="Times New Roman" w:hAnsi="Times New Roman"/>
        <w:u w:val="single"/>
        <w:lang w:val="en-US" w:eastAsia="zh-CN"/>
      </w:rPr>
      <w:t>ADM</w:t>
    </w:r>
    <w:r>
      <w:rPr>
        <w:rFonts w:ascii="Times New Roman" w:hAnsi="Times New Roman"/>
        <w:u w:val="single"/>
      </w:rPr>
      <w:t>-01</w:t>
    </w:r>
    <w:r>
      <w:rPr>
        <w:rFonts w:hint="eastAsia" w:ascii="Times New Roman" w:hAnsi="Times New Roman"/>
        <w:u w:val="single"/>
        <w:lang w:val="en-US" w:eastAsia="zh-CN"/>
      </w:rPr>
      <w:t>5</w:t>
    </w:r>
    <w:r>
      <w:rPr>
        <w:rFonts w:ascii="Times New Roman" w:hAnsi="Times New Roman"/>
        <w:u w:val="single"/>
      </w:rPr>
      <w:t>-</w:t>
    </w:r>
    <w:r>
      <w:rPr>
        <w:rFonts w:hint="eastAsia" w:ascii="Times New Roman" w:hAnsi="Times New Roman"/>
        <w:u w:val="single"/>
        <w:lang w:val="en-US" w:eastAsia="zh-CN"/>
      </w:rPr>
      <w:t>1</w:t>
    </w:r>
    <w:r>
      <w:rPr>
        <w:rFonts w:ascii="Times New Roman" w:hAnsi="Times New Roman"/>
        <w:u w:val="single"/>
      </w:rPr>
      <w:t>.0</w:t>
    </w:r>
  </w:p>
  <w:p w14:paraId="313879F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25F44AB3"/>
    <w:rsid w:val="5DC8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7">
    <w:name w:val="font51"/>
    <w:basedOn w:val="6"/>
    <w:qFormat/>
    <w:uiPriority w:val="0"/>
    <w:rPr>
      <w:rFonts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6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71"/>
    <w:basedOn w:val="6"/>
    <w:qFormat/>
    <w:uiPriority w:val="0"/>
    <w:rPr>
      <w:rFonts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0">
    <w:name w:val="font81"/>
    <w:basedOn w:val="6"/>
    <w:qFormat/>
    <w:uiPriority w:val="0"/>
    <w:rPr>
      <w:rFonts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859</Words>
  <Characters>946</Characters>
  <Lines>0</Lines>
  <Paragraphs>0</Paragraphs>
  <TotalTime>0</TotalTime>
  <ScaleCrop>false</ScaleCrop>
  <LinksUpToDate>false</LinksUpToDate>
  <CharactersWithSpaces>1422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2024-10-22T08:53:00Z</dcterms:created>
  <dc:creator>Administrator</dc:creator>
  <cp:lastModifiedBy>顽皮小药童</cp:lastModifiedBy>
  <dcterms:modified xsi:type="dcterms:W3CDTF">2024-10-23T01:54:06Z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E7FBF3E173FD4454B893CDB96192C39E_12</vt:lpwstr>
  </property>
</Properties>
</file>