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B47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5" w:name="_GoBack"/>
      <w:r>
        <w:rPr>
          <w:rFonts w:hint="eastAsia"/>
          <w:b/>
          <w:bCs/>
          <w:sz w:val="44"/>
          <w:szCs w:val="44"/>
          <w:lang w:val="en-US" w:eastAsia="zh-CN"/>
        </w:rPr>
        <w:t>宿州市立医院工会会员2026年度春节、中秋节法定节日慰问品提货券采购项目需求</w:t>
      </w:r>
    </w:p>
    <w:bookmarkEnd w:id="5"/>
    <w:p w14:paraId="6F1A337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</w:p>
    <w:p w14:paraId="3D4981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宿州市立医院工会会员2026年度春节、中秋节法定节日慰问品提货券</w:t>
      </w:r>
    </w:p>
    <w:p w14:paraId="1A05BE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预算金额：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春节148.4</w:t>
      </w:r>
      <w:r>
        <w:rPr>
          <w:rFonts w:hint="eastAsia" w:ascii="宋体" w:hAnsi="宋体" w:eastAsia="宋体" w:cs="宋体"/>
          <w:sz w:val="24"/>
          <w:szCs w:val="24"/>
        </w:rPr>
        <w:t xml:space="preserve">万元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148.4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 w14:paraId="7E2109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法定节日慰问品提货券</w:t>
      </w:r>
      <w:r>
        <w:rPr>
          <w:rFonts w:hint="eastAsia" w:ascii="宋体" w:hAnsi="宋体" w:eastAsia="宋体" w:cs="宋体"/>
          <w:sz w:val="24"/>
          <w:szCs w:val="24"/>
        </w:rPr>
        <w:t>，主要内容为超市提货券。</w:t>
      </w:r>
    </w:p>
    <w:p w14:paraId="450492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合同履行期限：签订合同后 365 日历天，如因合同履行不到位，采购人有权提前终止合同。</w:t>
      </w:r>
    </w:p>
    <w:p w14:paraId="305BEE5D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bookmark7"/>
      <w:bookmarkEnd w:id="0"/>
      <w:bookmarkStart w:id="1" w:name="bookmark8"/>
      <w:bookmarkEnd w:id="1"/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二、申请人的资格要求：</w:t>
      </w:r>
    </w:p>
    <w:p w14:paraId="7327069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应商必须具备相应资质（营业执照等证明材料）</w:t>
      </w:r>
    </w:p>
    <w:p w14:paraId="5C5653C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货物服务需求一览表</w:t>
      </w:r>
    </w:p>
    <w:p w14:paraId="25ADFD61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2" w:name="bookmark23"/>
      <w:bookmarkEnd w:id="2"/>
      <w:bookmarkStart w:id="3" w:name="bookmark24"/>
      <w:bookmarkEnd w:id="3"/>
      <w:r>
        <w:rPr>
          <w:rFonts w:hint="eastAsia" w:ascii="宋体" w:hAnsi="宋体" w:eastAsia="宋体" w:cs="宋体"/>
          <w:b/>
          <w:bCs/>
          <w:sz w:val="24"/>
          <w:szCs w:val="24"/>
        </w:rPr>
        <w:t>1 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2026年度春节法定节日慰问品提货券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2968张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bookmarkStart w:id="4" w:name="OLE_LINK4"/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提货券基础面值为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元，数量以实际发生数量为准</w:t>
      </w:r>
      <w:bookmarkEnd w:id="4"/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2026年度春节法定节日慰问品提货券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2968张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，提货券基础面值为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数量以实际发生数量为准。</w:t>
      </w:r>
    </w:p>
    <w:p w14:paraId="6B98744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 、供货要求：</w:t>
      </w:r>
    </w:p>
    <w:p w14:paraId="5F439C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（1）供应商需保证物品质量，需符合国家标准或行业规范。</w:t>
      </w:r>
    </w:p>
    <w:p w14:paraId="5378DE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（2）供应商的物品保质期均在有效期内。</w:t>
      </w:r>
    </w:p>
    <w:p w14:paraId="73789E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）提货范围为宿州市市区至少 1 家门店（超市或商场），门店经营品类应至少包含： 日用百货、生鲜百货、食品饮料、烟、酒等；供应商不得单次限制提货券使用次数，提货券有效期长期有效。</w:t>
      </w:r>
    </w:p>
    <w:p w14:paraId="6DD5D1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）供应商供货有优质的货源供应链，物价必须严格执行宿州市物价局标准，不得高于同规模市场价。</w:t>
      </w:r>
    </w:p>
    <w:p w14:paraId="4909E26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 、售后服务：</w:t>
      </w:r>
    </w:p>
    <w:p w14:paraId="1821AD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（1）供应商应按采购人实际需求，配合采购人将提货券发放完毕；成交供应商承诺在服务期内，24 小时客户响应时间，如出现提货券不能正常使用时，供应商有专人负责处理售后；响应文件中需提供具体售后服务措施及承诺函。</w:t>
      </w:r>
    </w:p>
    <w:p w14:paraId="045F44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（2）关于商品的退、调货问题严格遵守《消费者权益保护法》、《产品质量法》等有关规定执行。</w:t>
      </w:r>
    </w:p>
    <w:p w14:paraId="2F4536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（3）合同执行期内，成交人须保证采购人的正常供应需求，且不能随意变更授权。如因成交人原因造成合同无法执行（不可抗力因素除外），采购人有权追究成交人的相关违约责任。</w:t>
      </w:r>
    </w:p>
    <w:p w14:paraId="53582C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（4）若交货地点或收货人变更，采购人必须提前与成交人协商后解决；否则，采购人承担成交人损失。</w:t>
      </w:r>
    </w:p>
    <w:p w14:paraId="421DF0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（5）提货券交付时间为采购人向成交供应商提出供货需求之日起7日内。</w:t>
      </w:r>
    </w:p>
    <w:p w14:paraId="0BE4A01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 、报价要求：</w:t>
      </w:r>
    </w:p>
    <w:p w14:paraId="2728BB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项目合同总价不变，报价采用附加价值方式进行填报。供应商在合同总价基础上以投标文件中承诺的上浮金额为准，为本院提供提货券。按综合评审得分由高到低顺序推荐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家中标供应商。</w:t>
      </w:r>
    </w:p>
    <w:p w14:paraId="1C7563ED"/>
    <w:p w14:paraId="07BF4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32FA2"/>
    <w:rsid w:val="7523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2025-11-05T07:33:00Z</dcterms:created>
  <dc:creator>熊猫</dc:creator>
  <cp:lastModifiedBy>熊猫</cp:lastModifiedBy>
  <dcterms:modified xsi:type="dcterms:W3CDTF">2025-11-05T07:34:15Z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6D5C0E6441EF49EFB377725CF2270C74_11</vt:lpwstr>
  </property>
  <property fmtid="{D5CDD505-2E9C-101B-9397-08002B2CF9AE}" pid="4" name="KSOTemplateDocerSaveRecord">
    <vt:lpwstr>eyJoZGlkIjoiMzRjNzJiMWEwMGNiZDkxOGEwNjYzMWQzOGRiYWU0ZTYiLCJ1c2VySWQiOiIyNDQyNjE3NzkifQ==</vt:lpwstr>
  </property>
</Properties>
</file>