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bookmarkStart w:id="0" w:name="_GoBack"/>
      <w:bookmarkEnd w:id="0"/>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xx公司xx品牌xx产品关于宿州市立医院公开征集XX技术参数的响应文件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417F5039">
      <w:pPr>
        <w:numPr>
          <w:ilvl w:val="0"/>
          <w:numId w:val="0"/>
        </w:numPr>
        <w:jc w:val="both"/>
        <w:rPr>
          <w:rFonts w:hint="default"/>
          <w:sz w:val="28"/>
          <w:szCs w:val="36"/>
          <w:lang w:val="en-US" w:eastAsia="zh-CN"/>
        </w:rPr>
      </w:pPr>
      <w:r>
        <w:rPr>
          <w:rFonts w:hint="eastAsia"/>
          <w:sz w:val="28"/>
          <w:szCs w:val="36"/>
          <w:lang w:val="en-US" w:eastAsia="zh-CN"/>
        </w:rPr>
        <w:t>一、特定资格要求：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1、响应的生产厂商或供应商（含不具有独立法人资格的分公司、不含具备独立法人资格的子公司）存在以下不良信用记录情形之一，不得参与本项目征集：</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3、上述内容由响应征集的生产厂商或供应商提供承诺或相关证明文件。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二、</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征集</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1"/>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1"/>
        </w:numPr>
        <w:ind w:firstLine="560" w:firstLineChars="200"/>
        <w:jc w:val="both"/>
        <w:rPr>
          <w:rFonts w:hint="eastAsia"/>
          <w:sz w:val="28"/>
          <w:szCs w:val="36"/>
          <w:lang w:val="en-US" w:eastAsia="zh-CN"/>
        </w:rPr>
      </w:pPr>
      <w:r>
        <w:rPr>
          <w:rFonts w:hint="eastAsia"/>
          <w:sz w:val="28"/>
          <w:szCs w:val="36"/>
          <w:lang w:val="en-US" w:eastAsia="zh-CN"/>
        </w:rPr>
        <w:t>供应商提供在有效期内的产品授权书、医疗器械经营许可证或备案凭证、医疗器械注册证或备案凭证、产品生产厂商的医疗器械生产许可证、营业执照。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三、响应征集设备的相关要求：</w:t>
      </w:r>
    </w:p>
    <w:p w14:paraId="14BE5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提供设备彩页、规格型号、技术参数、设备使用有效期、设备主要功能用途；</w:t>
      </w:r>
    </w:p>
    <w:p w14:paraId="14700EF3">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提供设备安装条件及环境要求；</w:t>
      </w:r>
    </w:p>
    <w:p w14:paraId="560B25FF">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提供设备价格并提供不少于三家同级别医院合同或发票，合同或发票内容包含与响应征集的产品档次配置一致（省内不少于1家）；</w:t>
      </w:r>
    </w:p>
    <w:p w14:paraId="37DCB606">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2"/>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提供相关售后服务（质保期、质保期以外每年保修费用、故障响应时间及维修期内备用机的提供情况）</w:t>
      </w:r>
    </w:p>
    <w:p w14:paraId="313C2033">
      <w:pPr>
        <w:numPr>
          <w:ilvl w:val="0"/>
          <w:numId w:val="0"/>
        </w:numPr>
        <w:jc w:val="both"/>
        <w:rPr>
          <w:rFonts w:hint="eastAsia"/>
          <w:sz w:val="28"/>
          <w:szCs w:val="36"/>
          <w:lang w:val="en-US" w:eastAsia="zh-CN"/>
        </w:rPr>
      </w:pPr>
    </w:p>
    <w:p w14:paraId="60FAA25D">
      <w:pPr>
        <w:numPr>
          <w:ilvl w:val="0"/>
          <w:numId w:val="3"/>
        </w:numPr>
        <w:jc w:val="both"/>
        <w:rPr>
          <w:rFonts w:hint="eastAsia"/>
          <w:sz w:val="28"/>
          <w:szCs w:val="36"/>
          <w:lang w:val="en-US" w:eastAsia="zh-CN"/>
        </w:rPr>
      </w:pPr>
      <w:r>
        <w:rPr>
          <w:rFonts w:hint="eastAsia"/>
          <w:sz w:val="28"/>
          <w:szCs w:val="36"/>
          <w:lang w:val="en-US" w:eastAsia="zh-CN"/>
        </w:rPr>
        <w:t>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提供响应征集的文件包含但不限于上述要求，格式自拟。</w:t>
      </w: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1">
    <w:nsid w:val="19AD3ABC"/>
    <w:multiLevelType w:val="singleLevel"/>
    <w:tmpl w:val="19AD3ABC"/>
    <w:lvl w:ilvl="0" w:tentative="0">
      <w:start w:val="1"/>
      <w:numFmt w:val="decimal"/>
      <w:suff w:val="nothing"/>
      <w:lvlText w:val="%1、"/>
      <w:lvlJc w:val="left"/>
    </w:lvl>
  </w:abstractNum>
  <w:abstractNum w:abstractNumId="2">
    <w:nsid w:val="734BFAA3"/>
    <w:multiLevelType w:val="singleLevel"/>
    <w:tmpl w:val="734BFAA3"/>
    <w:lvl w:ilvl="0" w:tentative="0">
      <w:start w:val="1"/>
      <w:numFmt w:val="decimal"/>
      <w:suff w:val="nothing"/>
      <w:lvlText w:val="%1、"/>
      <w:lvlJc w:val="left"/>
    </w:lvl>
  </w:abstractNum>
  <w:abstractNum w:abstractNumId="3">
    <w:nsid w:val="7ADAB435"/>
    <w:multiLevelType w:val="singleLevel"/>
    <w:tmpl w:val="7ADAB435"/>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3A447C8A"/>
    <w:rsid w:val="3A5E7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759</Words>
  <Characters>902</Characters>
  <Lines>0</Lines>
  <Paragraphs>0</Paragraphs>
  <TotalTime>12</TotalTime>
  <ScaleCrop>false</ScaleCrop>
  <LinksUpToDate>false</LinksUpToDate>
  <CharactersWithSpaces>903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2024-12-23T01:06:20Z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ACEEE9E7CADA4ED4AE3141072B7E542B_13</vt:lpwstr>
  </property>
</Properties>
</file>