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5211B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宿州市立</w:t>
      </w:r>
      <w:r>
        <w:rPr>
          <w:rFonts w:hint="eastAsia"/>
          <w:b/>
          <w:bCs/>
          <w:sz w:val="32"/>
          <w:szCs w:val="32"/>
        </w:rPr>
        <w:t>医院</w:t>
      </w:r>
      <w:r>
        <w:rPr>
          <w:rFonts w:hint="eastAsia"/>
          <w:b/>
          <w:bCs/>
          <w:sz w:val="32"/>
          <w:szCs w:val="32"/>
          <w:lang w:val="en-US" w:eastAsia="zh-CN"/>
        </w:rPr>
        <w:t>新区智能化</w:t>
      </w:r>
      <w:r>
        <w:rPr>
          <w:rFonts w:hint="eastAsia"/>
          <w:b/>
          <w:bCs/>
          <w:sz w:val="32"/>
          <w:szCs w:val="32"/>
        </w:rPr>
        <w:t>软硬件综合维保服务需求</w:t>
      </w:r>
    </w:p>
    <w:p w14:paraId="167465DB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一、服务清单</w:t>
      </w:r>
    </w:p>
    <w:tbl>
      <w:tblPr>
        <w:tblStyle w:val="7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4116"/>
        <w:gridCol w:w="1276"/>
        <w:gridCol w:w="2126"/>
      </w:tblGrid>
      <w:tr w14:paraId="2FF5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B059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B4E7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服务项目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0946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类型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3749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服务期限</w:t>
            </w:r>
          </w:p>
        </w:tc>
      </w:tr>
      <w:tr w14:paraId="37C9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DEDB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1EEE9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多媒体会议系统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5202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软硬件维保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1298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三年</w:t>
            </w:r>
          </w:p>
        </w:tc>
      </w:tr>
      <w:tr w14:paraId="173A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E8F7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A9E6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子母钟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9D25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软硬件维保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7D5C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三年</w:t>
            </w:r>
          </w:p>
        </w:tc>
      </w:tr>
      <w:tr w14:paraId="4675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C72C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5E74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信息发布系统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ACEF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软硬件维保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AE4B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三年</w:t>
            </w:r>
          </w:p>
        </w:tc>
      </w:tr>
      <w:tr w14:paraId="56EB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BB73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C663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排队叫号系统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150D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软硬件维保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ED0C3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三年</w:t>
            </w:r>
          </w:p>
        </w:tc>
      </w:tr>
      <w:tr w14:paraId="5D9E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5994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2AAAA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LED大屏系统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8D3A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软硬件维保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7F59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三年</w:t>
            </w:r>
          </w:p>
        </w:tc>
      </w:tr>
      <w:tr w14:paraId="4FA8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14AE3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83B6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会议会诊系统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2614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软硬件维保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18C7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三年</w:t>
            </w:r>
          </w:p>
        </w:tc>
      </w:tr>
      <w:tr w14:paraId="2EBA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7792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DD63D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床旁呼叫系统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7B469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软硬件维保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0A69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三年</w:t>
            </w:r>
          </w:p>
        </w:tc>
      </w:tr>
      <w:tr w14:paraId="4172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A5A11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40201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IPTV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E557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软硬件维保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01AF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三年</w:t>
            </w:r>
          </w:p>
        </w:tc>
      </w:tr>
      <w:tr w14:paraId="7D8A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09D4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9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7B99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手麻与重症系统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E931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软硬件维保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13A02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三年</w:t>
            </w:r>
          </w:p>
        </w:tc>
      </w:tr>
    </w:tbl>
    <w:p w14:paraId="17241768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sz w:val="24"/>
        </w:rPr>
        <w:t>注：服务期从合同签订之日开始</w:t>
      </w:r>
      <w:bookmarkStart w:id="0" w:name="_GoBack"/>
      <w:bookmarkEnd w:id="0"/>
    </w:p>
    <w:p w14:paraId="627D0124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二、服务要求</w:t>
      </w:r>
    </w:p>
    <w:p w14:paraId="07790FC3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1、多媒体会议系统</w:t>
      </w:r>
    </w:p>
    <w:p w14:paraId="260187E6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多媒体会议系统包括显示系统1套（含服务器、LCD拼接屏、22套会议单元等），数字会议系统1套，专业扩声系统1套，摄像跟踪系统2套，中央控制系统1套，远程视频系统1套，高清视频显示系统1套，视频会议系统1套，高清信息处理系统1套，拾音及扩声系统1套。</w:t>
      </w:r>
    </w:p>
    <w:p w14:paraId="43CDFF91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运维服务内容：硬件设备和配套软件系统的日常故障处理、设备维修、设备更换、定期巡检保养、软硬件设备升级等维保服务；提供备品备件服务；提供核心设备原厂服务。</w:t>
      </w:r>
    </w:p>
    <w:p w14:paraId="4335C5FC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2、子母钟</w:t>
      </w:r>
    </w:p>
    <w:p w14:paraId="0BDBEE41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子母钟系统包括NTP服务器1套，主母钟设备2套，二级母钟3套，双面数显子钟160套，指针式子钟80套，以及相关配套设备。</w:t>
      </w:r>
    </w:p>
    <w:p w14:paraId="335873F9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运维服务内容：硬件设备和配套软件系统的日常故障处理、设备维修、设备更换、定期巡检保养、软硬件设备升级等维保服务；提供备品备件服务；提供核心设备原厂服务。</w:t>
      </w:r>
    </w:p>
    <w:p w14:paraId="1DCA27AD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3、信息发布系统</w:t>
      </w:r>
    </w:p>
    <w:p w14:paraId="60E6B309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信息发布系统包括多媒体信息发布系统1套，多媒体终端5套，55寸信息发布屏100套（包括专家排版五联屏、落地屏、网络液晶一体机等不同品类），42寸系列液晶一体机150套，22寸网络液晶一体机300套。</w:t>
      </w:r>
    </w:p>
    <w:p w14:paraId="129DFC36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运维服务内容：硬件设备和配套软件系统的日常故障处理、设备维修、设备更换、定期巡检保养、软硬件设备升级等维保服务；提供备品备件服务；提供核心设备原厂服务。</w:t>
      </w:r>
    </w:p>
    <w:p w14:paraId="7F2A2622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4、排队叫号系统</w:t>
      </w:r>
    </w:p>
    <w:p w14:paraId="38EC287C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排队叫号系统包括：门诊楼排队叫号系统1套，内科楼排队叫号系统1套，取号机7台，分诊台触摸显示屏25台，功放器30台，体检诊室门口显示屏30台，55寸网络液晶一体机70台，42寸网络液晶一体机76台，19寸网络液晶一体机170台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，吸顶喇叭200只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 w14:paraId="32CB3660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运维服务内容：硬件设备和配套软件系统的日常故障处理、设备维修、设备更换、定期巡检保养、软硬件设备升级等维保服务；提供备品备件服务；提供核心设备原厂服务。</w:t>
      </w:r>
    </w:p>
    <w:p w14:paraId="6305B8F9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5、LED大屏系统</w:t>
      </w:r>
    </w:p>
    <w:p w14:paraId="5BD79228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LED大屏系统包括：</w:t>
      </w:r>
    </w:p>
    <w:p w14:paraId="79B42528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门诊楼LED系统（视频处理器2台，CRT显示终端3台，发送卡+接收卡2套，PH10室外LED屏8 m</w:t>
      </w:r>
      <w:r>
        <w:rPr>
          <w:rFonts w:hint="eastAsia" w:cs="宋体" w:asciiTheme="minorEastAsia" w:hAnsiTheme="minorEastAsia"/>
          <w:kern w:val="0"/>
          <w:szCs w:val="21"/>
          <w:vertAlign w:val="superscript"/>
        </w:rPr>
        <w:t>2</w:t>
      </w:r>
      <w:r>
        <w:rPr>
          <w:rFonts w:hint="eastAsia" w:cs="宋体" w:asciiTheme="minorEastAsia" w:hAnsiTheme="minorEastAsia"/>
          <w:kern w:val="0"/>
          <w:szCs w:val="21"/>
        </w:rPr>
        <w:t>,</w:t>
      </w:r>
      <w:r>
        <w:rPr>
          <w:rFonts w:hint="eastAsia"/>
        </w:rPr>
        <w:t xml:space="preserve"> </w:t>
      </w:r>
      <w:r>
        <w:rPr>
          <w:rFonts w:hint="eastAsia" w:cs="宋体" w:asciiTheme="minorEastAsia" w:hAnsiTheme="minorEastAsia"/>
          <w:kern w:val="0"/>
          <w:szCs w:val="21"/>
        </w:rPr>
        <w:t>PH3室内全彩LED显示屏80 m</w:t>
      </w:r>
      <w:r>
        <w:rPr>
          <w:rFonts w:hint="eastAsia" w:cs="宋体" w:asciiTheme="minorEastAsia" w:hAnsiTheme="minorEastAsia"/>
          <w:kern w:val="0"/>
          <w:szCs w:val="21"/>
          <w:vertAlign w:val="superscript"/>
        </w:rPr>
        <w:t>2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 w14:paraId="033882E1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内科楼LED系统（视频处理器1台，控制系统1套，全彩屏播放控制软件1套，P6户外全彩LED屏9 m</w:t>
      </w:r>
      <w:r>
        <w:rPr>
          <w:rFonts w:hint="eastAsia" w:cs="宋体" w:asciiTheme="minorEastAsia" w:hAnsiTheme="minorEastAsia"/>
          <w:kern w:val="0"/>
          <w:szCs w:val="21"/>
          <w:vertAlign w:val="superscript"/>
        </w:rPr>
        <w:t>2</w:t>
      </w:r>
      <w:r>
        <w:rPr>
          <w:rFonts w:hint="eastAsia" w:cs="宋体" w:asciiTheme="minorEastAsia" w:hAnsiTheme="minorEastAsia"/>
          <w:kern w:val="0"/>
          <w:szCs w:val="21"/>
        </w:rPr>
        <w:t>,</w:t>
      </w:r>
      <w:r>
        <w:rPr>
          <w:rFonts w:hint="eastAsia"/>
        </w:rPr>
        <w:t xml:space="preserve"> </w:t>
      </w:r>
      <w:r>
        <w:rPr>
          <w:rFonts w:hint="eastAsia" w:cs="宋体" w:asciiTheme="minorEastAsia" w:hAnsiTheme="minorEastAsia"/>
          <w:kern w:val="0"/>
          <w:szCs w:val="21"/>
        </w:rPr>
        <w:t>PH3室内全彩LED显示屏21 m</w:t>
      </w:r>
      <w:r>
        <w:rPr>
          <w:rFonts w:hint="eastAsia" w:cs="宋体" w:asciiTheme="minorEastAsia" w:hAnsiTheme="minorEastAsia"/>
          <w:kern w:val="0"/>
          <w:szCs w:val="21"/>
          <w:vertAlign w:val="superscript"/>
        </w:rPr>
        <w:t>2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 w14:paraId="2239BE4E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外科楼LED系统（视频处理器1台，控制系统1套， P6户外全彩LED屏9 m</w:t>
      </w:r>
      <w:r>
        <w:rPr>
          <w:rFonts w:hint="eastAsia" w:cs="宋体" w:asciiTheme="minorEastAsia" w:hAnsiTheme="minorEastAsia"/>
          <w:kern w:val="0"/>
          <w:szCs w:val="21"/>
          <w:vertAlign w:val="superscript"/>
        </w:rPr>
        <w:t>2</w:t>
      </w:r>
      <w:r>
        <w:rPr>
          <w:rFonts w:hint="eastAsia" w:cs="宋体" w:asciiTheme="minorEastAsia" w:hAnsiTheme="minorEastAsia"/>
          <w:kern w:val="0"/>
          <w:szCs w:val="21"/>
        </w:rPr>
        <w:t>,</w:t>
      </w:r>
      <w:r>
        <w:rPr>
          <w:rFonts w:hint="eastAsia"/>
        </w:rPr>
        <w:t xml:space="preserve"> </w:t>
      </w:r>
      <w:r>
        <w:rPr>
          <w:rFonts w:hint="eastAsia" w:cs="宋体" w:asciiTheme="minorEastAsia" w:hAnsiTheme="minorEastAsia"/>
          <w:kern w:val="0"/>
          <w:szCs w:val="21"/>
        </w:rPr>
        <w:t>PH3室内全彩LED显示屏21 m</w:t>
      </w:r>
      <w:r>
        <w:rPr>
          <w:rFonts w:hint="eastAsia" w:cs="宋体" w:asciiTheme="minorEastAsia" w:hAnsiTheme="minorEastAsia"/>
          <w:kern w:val="0"/>
          <w:szCs w:val="21"/>
          <w:vertAlign w:val="superscript"/>
        </w:rPr>
        <w:t>2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 w14:paraId="7C3614E1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运维服务内容：硬件设备和配套软件系统的日常故障处理、设备维修、设备更换、定期巡检保养、软硬件设备升级等维保服务；提供备品备件服务；提供核心设备原厂服务。</w:t>
      </w:r>
    </w:p>
    <w:p w14:paraId="53876DF3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6、会议会诊系统</w:t>
      </w:r>
    </w:p>
    <w:p w14:paraId="65472EA0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会议会诊系统包括40套会议会诊单元（含55寸液晶显示器、落地活动支架、多媒体AV面板、多媒体桌插、专业视频线等）。</w:t>
      </w:r>
    </w:p>
    <w:p w14:paraId="3B5077D2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运维服务内容：硬件设备和配套软件系统的日常故障处理、设备维修、设备更换、定期巡检保养、软硬件设备升级等维保服务；提供备品备件服务；提供核心设备原厂服务。</w:t>
      </w:r>
    </w:p>
    <w:p w14:paraId="59182128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7、床旁呼叫系统</w:t>
      </w:r>
    </w:p>
    <w:p w14:paraId="29F672F2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床旁呼叫系统包括：医护患呼叫信息系统软件52套，护理信息发布系统52套，50寸液晶电视56台，8口总接线器52台，系统电源52台，信息看板63套，管理主机54台，走廊显示屏200台，卫生间分机780台，门口分机790台，床头分机2300台，ICU移动探视车14台，家属探视分机20台，探视主机7台，ICU系统电源7台，ICU探视后台管理系统软件7套。</w:t>
      </w:r>
    </w:p>
    <w:p w14:paraId="2D63923E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运维服务内容：硬件设备和配套软件系统的日常故障处理、设备维修、设备更换、定期巡检保养、软硬件设备升级等维保服务；提供备品备件服务；提供核心设备原厂服务。</w:t>
      </w:r>
    </w:p>
    <w:p w14:paraId="36CE1DFA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8、IPTV</w:t>
      </w:r>
    </w:p>
    <w:p w14:paraId="15BC4BE9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IPTV系统包括：流媒体服务器9台，编码器4台，数字调制器1台，43寸智能液晶终端一体机1000台，55寸智能液晶终端一体机150台。</w:t>
      </w:r>
    </w:p>
    <w:p w14:paraId="04FC0ED2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运维服务内容：硬件设备和配套软件系统的日常故障处理、设备维修、设备更换、定期巡检保养、软硬件设备升级等维保服务；提供备品备件服务；提供核心设备原厂服务。</w:t>
      </w:r>
    </w:p>
    <w:p w14:paraId="42D266D4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9、手麻与重症系统</w:t>
      </w:r>
    </w:p>
    <w:p w14:paraId="3403773B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手术麻醉系统包括：手术呼叫系统，基础信息化手术室，数字化手术室，手术部行为管理系统，手术麻醉临床信息系统，ICU重症监护系统，麻醉药品管理系统，医学装备智能管理系统。</w:t>
      </w:r>
    </w:p>
    <w:p w14:paraId="59F91900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手术呼叫系统包括呼叫系统主机9台，管理主机9台，单元分机板140台，双面显示屏16台，无线通讯主机10台，转接盒4台，移动医护分机20套，医用呼叫系统（含配套台式电脑）9套，管理软件1套。</w:t>
      </w:r>
    </w:p>
    <w:p w14:paraId="229338F6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基础信息化手术室包括34套以下软硬件设备：一体化嵌入式液晶显示单元，一体化嵌入式护士信息化工作站，一体化吊塔式集成模块，光纤模块化布线，智能集成模块，手术排班模块，手术麻醉模块，数据采集模块，医患协同模块。</w:t>
      </w:r>
    </w:p>
    <w:p w14:paraId="5FAC4777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数字化手术室包括：手术室显示系统（一体化嵌入式液晶显示单元10台，一体化嵌入式医用双屏数字化控制台5台，吊挂集成式医用显示器10台），中央控制系统5套（中央控制柜，24口千M交换机，中央控制主机，视频路由控制模块，示教服务模块，点播服务模块，一键设置模块，设备控制模块，权限管理模块，数据服务模块，影像存储模块），视频处理单元5套（高清全景摄像机，全数字视频中央处理系统，全数字视频传输系统，视频扩展延长模块，画中画处理模块，视音频混编模块，HD视频录像模块），音频处理单元5套（音乐播放器，高保真音响系统，头戴式无线耳麦），业务支持系统软件（手术示教会诊核心数据单元5套，数字化手术室主控台系统5套），示教室（客户端控制工作站，手术室远程示教会诊软件客户端，全景摄像机，高清视频切换分配模块，无线话筒，高保真音响系统，全高清投影仪，高清投影幕布，中央控制柜，视音频编解码模块）。</w:t>
      </w:r>
    </w:p>
    <w:p w14:paraId="17869221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手术部行为管理系统包括：衣服RFID芯片1000只、鞋子RFID芯片1000只、指纹+IC卡读卡器3台、指纹仪3台、网口+串口桌面式RFID读卡器6台、分体式RFID读卡器大功率6台、立式RFID天线4台、固定调谐模块12只、亚克力线圈8个、单门门禁控制器6台、智能发衣柜8台、智能收衣机8台、智能发鞋柜3台、智能鞋柜主柜10组、智能鞋柜副柜28组、智能衣柜主柜30组、智能衣柜副柜86组、管理工作站5台、50寸大屏显示器3套、大屏公告控制器3套、交换机2台、医护人员行为追溯模块3只、手术室资源管理模块3只、自动收衣/鞋机管理程序3套、自动发衣/鞋柜管理程序3套。</w:t>
      </w:r>
    </w:p>
    <w:p w14:paraId="3707B0E8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手术麻醉临床信息系统包括：临床信息系统服务器端1套、管理工作站1台、手术室模块43套、家属等待区大屏公告1套、护士站大屏公告1套、护士站语音插报与播报功能1套、大屏公告设置模块1套、工作站电脑43台、普通工作站3台、55寸大屏显示器2套、黑白激光打印机1台、采集硬件43套。</w:t>
      </w:r>
    </w:p>
    <w:p w14:paraId="14C7C843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ICU重症监护系统包括：重症系统服务器端8套、业务管理113套、床旁工作站113台、普通工作站8台、黑白激光打印机5台、采集硬件113套。</w:t>
      </w:r>
    </w:p>
    <w:p w14:paraId="6A8BC0B1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麻醉药品管理系统包括：手术室麻醉药品追踪管理系统20套、手术室麻醉药品智能管理工作站20套。</w:t>
      </w:r>
    </w:p>
    <w:p w14:paraId="02BF9A91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医学装备智能管理系统包括：医疗物联网核心控制器1台、医疗物联网基站65台、交换机20台、MINI定位天线2643台、室内全向定位天线260台、防拆卸资产标签1000只、防拆卸资产标签定位+盘点200只、能效检测终端220V20套、能效检测终端380V10套、智能读写器2台、医用PDA3套、55寸触摸显示大屏1台、物联网医学装备智能管理系统1套。</w:t>
      </w:r>
    </w:p>
    <w:p w14:paraId="2FE198A6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运维服务内容：硬件设备和配套软件系统的日常故障处理、设备维修、设备更换、定期巡检保养、软硬件设备升级等维保服务；提供备品备件服务；提供核心设备原厂服务。</w:t>
      </w:r>
    </w:p>
    <w:p w14:paraId="64EC61A7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10、其它要求</w:t>
      </w:r>
    </w:p>
    <w:p w14:paraId="464245F9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（1）提供不少于8名工作人员驻场服务，驻点人员能够独立解决故障，提供现场服务，负责日常问题现场处理，按照院方要求开展综合运维管理工作。</w:t>
      </w:r>
    </w:p>
    <w:p w14:paraId="2D348E74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（2）非经院方同意，驻点人员在整个维保周期内不得更换。</w:t>
      </w:r>
    </w:p>
    <w:p w14:paraId="668CA9CC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（3）驻点人员应遵守院方的安全管理要求和规章制度，签订保密协议，不得查询、外泄和滥用院方的各类业务信息（具体内容以采购人要求为准）。</w:t>
      </w:r>
    </w:p>
    <w:p w14:paraId="1FCFEDE5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xMTQ0YmYzYTlmOWIyZTI1ZGYxZDk1NjVkZTk0NGIifQ=="/>
  </w:docVars>
  <w:rsids>
    <w:rsidRoot w:val="00895B7E"/>
    <w:rsid w:val="00052CC3"/>
    <w:rsid w:val="0005658D"/>
    <w:rsid w:val="00073DC5"/>
    <w:rsid w:val="00077965"/>
    <w:rsid w:val="00081B34"/>
    <w:rsid w:val="000831D3"/>
    <w:rsid w:val="00086D63"/>
    <w:rsid w:val="0009520A"/>
    <w:rsid w:val="000A1AC8"/>
    <w:rsid w:val="000B10CD"/>
    <w:rsid w:val="000C4F90"/>
    <w:rsid w:val="000F3C41"/>
    <w:rsid w:val="000F60D9"/>
    <w:rsid w:val="000F79DC"/>
    <w:rsid w:val="001700A7"/>
    <w:rsid w:val="001710D2"/>
    <w:rsid w:val="001912F4"/>
    <w:rsid w:val="001926C3"/>
    <w:rsid w:val="001A798D"/>
    <w:rsid w:val="001C23ED"/>
    <w:rsid w:val="001C5B7C"/>
    <w:rsid w:val="001C638A"/>
    <w:rsid w:val="002016AB"/>
    <w:rsid w:val="0022012F"/>
    <w:rsid w:val="0027136E"/>
    <w:rsid w:val="00290ACA"/>
    <w:rsid w:val="002A6946"/>
    <w:rsid w:val="002B0E96"/>
    <w:rsid w:val="002B2428"/>
    <w:rsid w:val="002C3D1E"/>
    <w:rsid w:val="002C3D68"/>
    <w:rsid w:val="002C6C3C"/>
    <w:rsid w:val="002D2770"/>
    <w:rsid w:val="002E1D80"/>
    <w:rsid w:val="00323D70"/>
    <w:rsid w:val="00363929"/>
    <w:rsid w:val="00363E0F"/>
    <w:rsid w:val="00371C54"/>
    <w:rsid w:val="003735B4"/>
    <w:rsid w:val="003760DD"/>
    <w:rsid w:val="00380CE0"/>
    <w:rsid w:val="0038755E"/>
    <w:rsid w:val="003C2288"/>
    <w:rsid w:val="003D1054"/>
    <w:rsid w:val="003F2708"/>
    <w:rsid w:val="003F5E20"/>
    <w:rsid w:val="00403D85"/>
    <w:rsid w:val="00416F49"/>
    <w:rsid w:val="004200D0"/>
    <w:rsid w:val="0044029F"/>
    <w:rsid w:val="004604BC"/>
    <w:rsid w:val="00484AE4"/>
    <w:rsid w:val="00486A16"/>
    <w:rsid w:val="004A3C71"/>
    <w:rsid w:val="00506F26"/>
    <w:rsid w:val="005169C9"/>
    <w:rsid w:val="00531D07"/>
    <w:rsid w:val="0053355D"/>
    <w:rsid w:val="00544F48"/>
    <w:rsid w:val="0057031E"/>
    <w:rsid w:val="00577332"/>
    <w:rsid w:val="005D7E75"/>
    <w:rsid w:val="005F7046"/>
    <w:rsid w:val="00614ECF"/>
    <w:rsid w:val="00615389"/>
    <w:rsid w:val="00616BD6"/>
    <w:rsid w:val="00617597"/>
    <w:rsid w:val="00620145"/>
    <w:rsid w:val="00626F07"/>
    <w:rsid w:val="006529DB"/>
    <w:rsid w:val="00681865"/>
    <w:rsid w:val="006949C7"/>
    <w:rsid w:val="006B6360"/>
    <w:rsid w:val="006C47A6"/>
    <w:rsid w:val="006C4902"/>
    <w:rsid w:val="006C5363"/>
    <w:rsid w:val="006D0E9B"/>
    <w:rsid w:val="006D2E42"/>
    <w:rsid w:val="006D585B"/>
    <w:rsid w:val="0071682A"/>
    <w:rsid w:val="007605BD"/>
    <w:rsid w:val="00763C7D"/>
    <w:rsid w:val="00775136"/>
    <w:rsid w:val="007850D2"/>
    <w:rsid w:val="007C0E12"/>
    <w:rsid w:val="007C5364"/>
    <w:rsid w:val="007F5D94"/>
    <w:rsid w:val="008152A5"/>
    <w:rsid w:val="00832D45"/>
    <w:rsid w:val="008576A9"/>
    <w:rsid w:val="008739BC"/>
    <w:rsid w:val="0087610A"/>
    <w:rsid w:val="00895B7E"/>
    <w:rsid w:val="008C1405"/>
    <w:rsid w:val="008C5880"/>
    <w:rsid w:val="008E0EEC"/>
    <w:rsid w:val="008E28E6"/>
    <w:rsid w:val="008E7C9B"/>
    <w:rsid w:val="00904C30"/>
    <w:rsid w:val="0090582C"/>
    <w:rsid w:val="00916DF8"/>
    <w:rsid w:val="009318E0"/>
    <w:rsid w:val="00932044"/>
    <w:rsid w:val="00934C39"/>
    <w:rsid w:val="00944567"/>
    <w:rsid w:val="00953371"/>
    <w:rsid w:val="009762BA"/>
    <w:rsid w:val="009A1C02"/>
    <w:rsid w:val="009A3858"/>
    <w:rsid w:val="009B1250"/>
    <w:rsid w:val="009C35DC"/>
    <w:rsid w:val="009E7912"/>
    <w:rsid w:val="009F4438"/>
    <w:rsid w:val="00A06CAC"/>
    <w:rsid w:val="00A07890"/>
    <w:rsid w:val="00A07B56"/>
    <w:rsid w:val="00A57C47"/>
    <w:rsid w:val="00A64EE0"/>
    <w:rsid w:val="00A73AC2"/>
    <w:rsid w:val="00A82B77"/>
    <w:rsid w:val="00A85862"/>
    <w:rsid w:val="00AA1D94"/>
    <w:rsid w:val="00AB346E"/>
    <w:rsid w:val="00AB6061"/>
    <w:rsid w:val="00AC583D"/>
    <w:rsid w:val="00AD75A2"/>
    <w:rsid w:val="00AE0825"/>
    <w:rsid w:val="00AF3B9B"/>
    <w:rsid w:val="00B22073"/>
    <w:rsid w:val="00B45309"/>
    <w:rsid w:val="00B5254F"/>
    <w:rsid w:val="00B53F61"/>
    <w:rsid w:val="00B63217"/>
    <w:rsid w:val="00B857A6"/>
    <w:rsid w:val="00BC0645"/>
    <w:rsid w:val="00BE17A5"/>
    <w:rsid w:val="00BF462D"/>
    <w:rsid w:val="00BF46FB"/>
    <w:rsid w:val="00C0254D"/>
    <w:rsid w:val="00C651C4"/>
    <w:rsid w:val="00C93094"/>
    <w:rsid w:val="00C969CB"/>
    <w:rsid w:val="00CB5AFD"/>
    <w:rsid w:val="00CC14FC"/>
    <w:rsid w:val="00CD6E93"/>
    <w:rsid w:val="00CF4B54"/>
    <w:rsid w:val="00D02F16"/>
    <w:rsid w:val="00D05023"/>
    <w:rsid w:val="00D066B6"/>
    <w:rsid w:val="00D200C7"/>
    <w:rsid w:val="00D24A6F"/>
    <w:rsid w:val="00D279E0"/>
    <w:rsid w:val="00D54E35"/>
    <w:rsid w:val="00D84744"/>
    <w:rsid w:val="00D862C3"/>
    <w:rsid w:val="00DB24E9"/>
    <w:rsid w:val="00DE0A3F"/>
    <w:rsid w:val="00DE5148"/>
    <w:rsid w:val="00E113A5"/>
    <w:rsid w:val="00E56757"/>
    <w:rsid w:val="00E71641"/>
    <w:rsid w:val="00E74C81"/>
    <w:rsid w:val="00E76293"/>
    <w:rsid w:val="00E77BDE"/>
    <w:rsid w:val="00E8306C"/>
    <w:rsid w:val="00EB3C38"/>
    <w:rsid w:val="00EC70A3"/>
    <w:rsid w:val="00EE75F4"/>
    <w:rsid w:val="00F0129C"/>
    <w:rsid w:val="00F16E50"/>
    <w:rsid w:val="00F350C2"/>
    <w:rsid w:val="00F40C2C"/>
    <w:rsid w:val="00F40C98"/>
    <w:rsid w:val="00F6351D"/>
    <w:rsid w:val="00FC4EDC"/>
    <w:rsid w:val="00FD4582"/>
    <w:rsid w:val="00FE6645"/>
    <w:rsid w:val="00FF21AF"/>
    <w:rsid w:val="00FF4D42"/>
    <w:rsid w:val="094B6F1D"/>
    <w:rsid w:val="100573A9"/>
    <w:rsid w:val="2A5337DB"/>
    <w:rsid w:val="3DB65166"/>
    <w:rsid w:val="5B4D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ke-content-forecolor"/>
    <w:basedOn w:val="9"/>
    <w:qFormat/>
    <w:uiPriority w:val="0"/>
  </w:style>
  <w:style w:type="character" w:customStyle="1" w:styleId="16">
    <w:name w:val="正文文本 字符"/>
    <w:basedOn w:val="9"/>
    <w:link w:val="3"/>
    <w:qFormat/>
    <w:uiPriority w:val="1"/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3184</Words>
  <Characters>3391</Characters>
  <Lines>24</Lines>
  <Paragraphs>6</Paragraphs>
  <TotalTime>10</TotalTime>
  <ScaleCrop>false</ScaleCrop>
  <LinksUpToDate>false</LinksUpToDate>
  <CharactersWithSpaces>3402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2024-10-31T07:18:00Z</dcterms:created>
  <dc:creator>Rory H</dc:creator>
  <cp:lastModifiedBy>孤单龍骑士</cp:lastModifiedBy>
  <dcterms:modified xsi:type="dcterms:W3CDTF">2024-11-04T02:19:14Z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D8EF62FC2D88444FB254F78AAC543A3E_13</vt:lpwstr>
  </property>
</Properties>
</file>