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 w:val="0"/>
          <w:szCs w:val="32"/>
        </w:rPr>
      </w:pPr>
      <w:r>
        <w:rPr>
          <w:rFonts w:ascii="黑体" w:hAnsi="黑体" w:eastAsia="黑体" w:cs="黑体"/>
          <w:bCs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</w:rPr>
        <w:t>宿州市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立医院</w:t>
      </w:r>
      <w:r>
        <w:rPr>
          <w:rFonts w:hint="eastAsia" w:ascii="宋体" w:hAnsi="宋体"/>
          <w:b/>
          <w:bCs w:val="0"/>
          <w:sz w:val="36"/>
          <w:szCs w:val="36"/>
        </w:rPr>
        <w:t>2021</w:t>
      </w:r>
      <w:r>
        <w:rPr>
          <w:rFonts w:ascii="宋体" w:hAnsi="宋体"/>
          <w:b/>
          <w:bCs w:val="0"/>
          <w:sz w:val="36"/>
          <w:szCs w:val="36"/>
        </w:rPr>
        <w:t>年</w:t>
      </w:r>
      <w:r>
        <w:rPr>
          <w:rFonts w:hint="eastAsia" w:ascii="宋体" w:hAnsi="宋体"/>
          <w:b/>
          <w:bCs w:val="0"/>
          <w:sz w:val="36"/>
          <w:szCs w:val="36"/>
        </w:rPr>
        <w:t>度一般公共预算财政拨款</w:t>
      </w:r>
      <w:r>
        <w:rPr>
          <w:rFonts w:ascii="宋体" w:hAnsi="宋体"/>
          <w:b/>
          <w:bCs w:val="0"/>
          <w:sz w:val="36"/>
          <w:szCs w:val="36"/>
        </w:rPr>
        <w:t>“三公</w:t>
      </w:r>
      <w:r>
        <w:rPr>
          <w:rFonts w:hint="eastAsia" w:ascii="宋体" w:hAnsi="宋体"/>
          <w:b/>
          <w:bCs w:val="0"/>
          <w:sz w:val="36"/>
          <w:szCs w:val="36"/>
        </w:rPr>
        <w:t>”</w:t>
      </w:r>
      <w:r>
        <w:rPr>
          <w:rFonts w:ascii="宋体" w:hAnsi="宋体"/>
          <w:b/>
          <w:bCs w:val="0"/>
          <w:sz w:val="36"/>
          <w:szCs w:val="36"/>
        </w:rPr>
        <w:t>经费</w:t>
      </w:r>
      <w:r>
        <w:rPr>
          <w:rFonts w:hint="eastAsia" w:ascii="宋体" w:hAnsi="宋体"/>
          <w:b/>
          <w:bCs w:val="0"/>
          <w:sz w:val="36"/>
          <w:szCs w:val="36"/>
        </w:rPr>
        <w:t>支出决算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908" w:firstLineChars="2200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2021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楷体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val="en-US" w:eastAsia="zh-CN"/>
        </w:rPr>
        <w:t>立医院</w:t>
      </w:r>
      <w:r>
        <w:rPr>
          <w:rFonts w:hint="eastAsia" w:ascii="仿宋_GB2312" w:hAnsi="仿宋"/>
          <w:szCs w:val="32"/>
        </w:rPr>
        <w:t>2021年度一般公共预算财政拨款“三公”经费支出预算为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</w:t>
      </w:r>
      <w:r>
        <w:rPr>
          <w:rFonts w:hint="eastAsia" w:ascii="仿宋_GB2312" w:hAnsi="仿宋"/>
          <w:szCs w:val="32"/>
          <w:lang w:val="en-US" w:eastAsia="zh-CN"/>
        </w:rPr>
        <w:t>立医院</w:t>
      </w:r>
      <w:r>
        <w:rPr>
          <w:rFonts w:hint="eastAsia" w:ascii="仿宋_GB2312" w:hAnsi="仿宋"/>
          <w:szCs w:val="32"/>
        </w:rPr>
        <w:t>2021年度一般公共预算财政拨款“三公”经费支出决算中，因公出国（境）费支出决算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万元，与2021年度预算相比，增加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增长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%。2021年宿州市</w:t>
      </w:r>
      <w:r>
        <w:rPr>
          <w:rFonts w:hint="eastAsia" w:ascii="仿宋_GB2312" w:hAnsi="仿宋"/>
          <w:szCs w:val="32"/>
          <w:lang w:val="en-US" w:eastAsia="zh-CN"/>
        </w:rPr>
        <w:t>立医院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人次。原因是2021年度未安排因公出国（境）计划。</w:t>
      </w:r>
      <w:r>
        <w:rPr>
          <w:rFonts w:hint="eastAsia" w:ascii="仿宋_GB2312" w:hAnsi="仿宋"/>
          <w:szCs w:val="32"/>
          <w:lang w:val="en-US" w:eastAsia="zh-CN"/>
        </w:rPr>
        <w:t>该项经费根据市外办批准的因公临时出国（境）计划，按照规定标准安排。经费使用严格按照《宿州市规范因公出国境管理办法》（宿外事组办[2014]1号）等相关规定执行。</w:t>
      </w:r>
    </w:p>
    <w:p>
      <w:pPr>
        <w:ind w:firstLine="628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与2021年度预算相比，增加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%。2021年宿州市</w:t>
      </w:r>
      <w:r>
        <w:rPr>
          <w:rFonts w:hint="eastAsia" w:ascii="仿宋_GB2312" w:hAnsi="仿宋"/>
          <w:szCs w:val="32"/>
          <w:lang w:val="en-US" w:eastAsia="zh-CN"/>
        </w:rPr>
        <w:t>立医院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</w:t>
      </w:r>
      <w:r>
        <w:rPr>
          <w:rFonts w:hint="eastAsia" w:ascii="仿宋_GB2312" w:hAnsi="仿宋"/>
          <w:szCs w:val="32"/>
          <w:lang w:val="en-US" w:eastAsia="zh-CN"/>
        </w:rPr>
        <w:t>经费严格按照《党政机关厉行节约反对浪费条例》《宿州市市直机关公务接待管理暂行办法》（宿财行[2015]4号）等相关规定执行。</w:t>
      </w:r>
    </w:p>
    <w:p>
      <w:pPr>
        <w:ind w:firstLine="628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万元，与2021年度预算相比，增加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%。其中，</w:t>
      </w:r>
      <w:r>
        <w:rPr>
          <w:rFonts w:hint="eastAsia" w:ascii="仿宋_GB2312" w:hAnsi="仿宋"/>
          <w:szCs w:val="32"/>
          <w:lang w:val="en-US" w:eastAsia="zh-CN"/>
        </w:rPr>
        <w:t>2021年没有安排公务用车购置费。公务用车维护费0</w:t>
      </w:r>
      <w:r>
        <w:rPr>
          <w:rFonts w:hint="eastAsia" w:ascii="仿宋_GB2312" w:hAnsi="仿宋"/>
          <w:szCs w:val="32"/>
        </w:rPr>
        <w:t>万元，与2021年度预算相比，增加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  <w:lang w:val="en-US" w:eastAsia="zh-CN"/>
        </w:rPr>
        <w:t>原因是实行公车改革，我单位无公务用车。截止至2021年12月31日其他用车22辆，全部为自有资金支出。</w:t>
      </w: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3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 w:val="en-US" w:eastAsia="zh-CN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ZDZiZWU1OTE0NmZkMTY3ZjNhNzkxYjU2NmIzYzEifQ=="/>
  </w:docVars>
  <w:rsids>
    <w:rsidRoot w:val="00FA6BCB"/>
    <w:rsid w:val="00E80F35"/>
    <w:rsid w:val="00FA6BCB"/>
    <w:rsid w:val="04E13A54"/>
    <w:rsid w:val="057E74F5"/>
    <w:rsid w:val="06C947A0"/>
    <w:rsid w:val="099A7990"/>
    <w:rsid w:val="0C5E3BDC"/>
    <w:rsid w:val="0DBB3F70"/>
    <w:rsid w:val="0E213113"/>
    <w:rsid w:val="0E236E8B"/>
    <w:rsid w:val="0E80692A"/>
    <w:rsid w:val="11335637"/>
    <w:rsid w:val="11895257"/>
    <w:rsid w:val="1198193E"/>
    <w:rsid w:val="123E4294"/>
    <w:rsid w:val="15B8610B"/>
    <w:rsid w:val="177E5132"/>
    <w:rsid w:val="1941466A"/>
    <w:rsid w:val="1A5D54D3"/>
    <w:rsid w:val="1C3109C5"/>
    <w:rsid w:val="1CE123EB"/>
    <w:rsid w:val="1F2C36C6"/>
    <w:rsid w:val="20653333"/>
    <w:rsid w:val="21E62252"/>
    <w:rsid w:val="234E6301"/>
    <w:rsid w:val="254C2D14"/>
    <w:rsid w:val="27BF1ED2"/>
    <w:rsid w:val="29934A6D"/>
    <w:rsid w:val="2A17569E"/>
    <w:rsid w:val="2AC33130"/>
    <w:rsid w:val="2C850278"/>
    <w:rsid w:val="2CD31625"/>
    <w:rsid w:val="2CD77367"/>
    <w:rsid w:val="2CE72097"/>
    <w:rsid w:val="2CF25F4F"/>
    <w:rsid w:val="2D60110A"/>
    <w:rsid w:val="2DF9330D"/>
    <w:rsid w:val="2E862DF3"/>
    <w:rsid w:val="2F3E36CD"/>
    <w:rsid w:val="2FEC4ED7"/>
    <w:rsid w:val="31A8743F"/>
    <w:rsid w:val="348E07F5"/>
    <w:rsid w:val="3B8C57C0"/>
    <w:rsid w:val="3BCC2061"/>
    <w:rsid w:val="3C4B1D68"/>
    <w:rsid w:val="3C794A25"/>
    <w:rsid w:val="3D640B27"/>
    <w:rsid w:val="3E66054B"/>
    <w:rsid w:val="3EDB4A95"/>
    <w:rsid w:val="47573126"/>
    <w:rsid w:val="48B031B5"/>
    <w:rsid w:val="48D04F3E"/>
    <w:rsid w:val="4C0B2731"/>
    <w:rsid w:val="4C675BBA"/>
    <w:rsid w:val="4FAB2261"/>
    <w:rsid w:val="50011E81"/>
    <w:rsid w:val="515B3813"/>
    <w:rsid w:val="596F4300"/>
    <w:rsid w:val="59C3464B"/>
    <w:rsid w:val="5B505DBC"/>
    <w:rsid w:val="5B937B26"/>
    <w:rsid w:val="5EE27322"/>
    <w:rsid w:val="605E6E7C"/>
    <w:rsid w:val="61300818"/>
    <w:rsid w:val="62DE42A4"/>
    <w:rsid w:val="62E20A55"/>
    <w:rsid w:val="650C6EA7"/>
    <w:rsid w:val="65F067C8"/>
    <w:rsid w:val="697119CE"/>
    <w:rsid w:val="69961435"/>
    <w:rsid w:val="6C783074"/>
    <w:rsid w:val="6D4F0278"/>
    <w:rsid w:val="6EBA7973"/>
    <w:rsid w:val="6F045092"/>
    <w:rsid w:val="6FB95E7D"/>
    <w:rsid w:val="706E75BE"/>
    <w:rsid w:val="72A746B3"/>
    <w:rsid w:val="748D1686"/>
    <w:rsid w:val="75DC4673"/>
    <w:rsid w:val="7722255A"/>
    <w:rsid w:val="7A456C8B"/>
    <w:rsid w:val="7D1F1A1F"/>
    <w:rsid w:val="7D5316BF"/>
    <w:rsid w:val="7F2D4191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正文文本 Char"/>
    <w:basedOn w:val="6"/>
    <w:link w:val="2"/>
    <w:uiPriority w:val="0"/>
    <w:rPr>
      <w:rFonts w:ascii="Times New Roman" w:hAnsi="Times New Roman" w:eastAsia="黑体" w:cs="Times New Roman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847</Characters>
  <Lines>9</Lines>
  <Paragraphs>2</Paragraphs>
  <TotalTime>20</TotalTime>
  <ScaleCrop>false</ScaleCrop>
  <LinksUpToDate>false</LinksUpToDate>
  <CharactersWithSpaces>906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2022-08-23T01:41:00Z</dcterms:created>
  <dc:creator>admin</dc:creator>
  <cp:lastModifiedBy>lenovo</cp:lastModifiedBy>
  <dcterms:modified xsi:type="dcterms:W3CDTF">2022-09-02T02:12:08Z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1DF1CF9D12EC429DA34E1E78E6D5BD46</vt:lpwstr>
  </property>
</Properties>
</file>